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6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4520" cy="100838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954520" cy="1008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4520" h="10083800">
                              <a:moveTo>
                                <a:pt x="6852653" y="101600"/>
                              </a:moveTo>
                              <a:lnTo>
                                <a:pt x="6845046" y="101600"/>
                              </a:lnTo>
                              <a:lnTo>
                                <a:pt x="6845046" y="109220"/>
                              </a:lnTo>
                              <a:lnTo>
                                <a:pt x="6845046" y="9974262"/>
                              </a:lnTo>
                              <a:lnTo>
                                <a:pt x="109220" y="9974262"/>
                              </a:lnTo>
                              <a:lnTo>
                                <a:pt x="109220" y="109220"/>
                              </a:lnTo>
                              <a:lnTo>
                                <a:pt x="6845046" y="109220"/>
                              </a:lnTo>
                              <a:lnTo>
                                <a:pt x="6845046" y="101600"/>
                              </a:lnTo>
                              <a:lnTo>
                                <a:pt x="109220" y="101600"/>
                              </a:lnTo>
                              <a:lnTo>
                                <a:pt x="101600" y="101600"/>
                              </a:lnTo>
                              <a:lnTo>
                                <a:pt x="101600" y="109169"/>
                              </a:lnTo>
                              <a:lnTo>
                                <a:pt x="101600" y="9974262"/>
                              </a:lnTo>
                              <a:lnTo>
                                <a:pt x="101600" y="9981882"/>
                              </a:lnTo>
                              <a:lnTo>
                                <a:pt x="109220" y="9981882"/>
                              </a:lnTo>
                              <a:lnTo>
                                <a:pt x="6845046" y="9981882"/>
                              </a:lnTo>
                              <a:lnTo>
                                <a:pt x="6852653" y="9981882"/>
                              </a:lnTo>
                              <a:lnTo>
                                <a:pt x="6852653" y="9974275"/>
                              </a:lnTo>
                              <a:lnTo>
                                <a:pt x="6852653" y="109220"/>
                              </a:lnTo>
                              <a:lnTo>
                                <a:pt x="6852653" y="101600"/>
                              </a:lnTo>
                              <a:close/>
                            </a:path>
                            <a:path w="6954520" h="10083800">
                              <a:moveTo>
                                <a:pt x="6954266" y="0"/>
                              </a:moveTo>
                              <a:lnTo>
                                <a:pt x="6946646" y="0"/>
                              </a:lnTo>
                              <a:lnTo>
                                <a:pt x="6946646" y="7620"/>
                              </a:lnTo>
                              <a:lnTo>
                                <a:pt x="6946646" y="109169"/>
                              </a:lnTo>
                              <a:lnTo>
                                <a:pt x="6946646" y="9974275"/>
                              </a:lnTo>
                              <a:lnTo>
                                <a:pt x="6946646" y="10075862"/>
                              </a:lnTo>
                              <a:lnTo>
                                <a:pt x="6845046" y="10075862"/>
                              </a:lnTo>
                              <a:lnTo>
                                <a:pt x="109220" y="10075862"/>
                              </a:lnTo>
                              <a:lnTo>
                                <a:pt x="7620" y="10075862"/>
                              </a:lnTo>
                              <a:lnTo>
                                <a:pt x="7620" y="9974275"/>
                              </a:lnTo>
                              <a:lnTo>
                                <a:pt x="7620" y="109220"/>
                              </a:lnTo>
                              <a:lnTo>
                                <a:pt x="7620" y="7620"/>
                              </a:lnTo>
                              <a:lnTo>
                                <a:pt x="109220" y="7620"/>
                              </a:lnTo>
                              <a:lnTo>
                                <a:pt x="6845046" y="7620"/>
                              </a:lnTo>
                              <a:lnTo>
                                <a:pt x="6946646" y="7620"/>
                              </a:lnTo>
                              <a:lnTo>
                                <a:pt x="6946646" y="0"/>
                              </a:lnTo>
                              <a:lnTo>
                                <a:pt x="6845046" y="0"/>
                              </a:lnTo>
                              <a:lnTo>
                                <a:pt x="109220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10083482"/>
                              </a:lnTo>
                              <a:lnTo>
                                <a:pt x="7620" y="10083482"/>
                              </a:lnTo>
                              <a:lnTo>
                                <a:pt x="6954266" y="10083482"/>
                              </a:lnTo>
                              <a:lnTo>
                                <a:pt x="6954266" y="10075862"/>
                              </a:lnTo>
                              <a:lnTo>
                                <a:pt x="6954253" y="9974275"/>
                              </a:lnTo>
                              <a:lnTo>
                                <a:pt x="6954253" y="109220"/>
                              </a:lnTo>
                              <a:lnTo>
                                <a:pt x="6954253" y="7620"/>
                              </a:lnTo>
                              <a:lnTo>
                                <a:pt x="6954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86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000002pt;margin-top:23.999949pt;width:547.6pt;height:794pt;mso-position-horizontal-relative:page;mso-position-vertical-relative:page;z-index:-15783424" id="docshape1" coordorigin="480,480" coordsize="10952,15880" path="m11272,640l11260,640,11260,652,11260,16187,652,16187,652,652,11260,652,11260,640,652,640,640,640,640,652,640,652,640,16187,640,16188,640,16199,652,16199,11260,16199,11272,16199,11272,16188,11272,16187,11272,652,11272,652,11272,640xm11432,480l11432,480,11420,480,11420,492,11420,652,11420,652,11420,16188,11420,16347,11260,16347,652,16347,492,16347,492,16188,492,652,492,652,492,492,652,492,11260,492,11420,492,11420,480,11260,480,652,480,492,480,480,480,480,492,480,652,480,652,480,16188,480,16347,480,16359,492,16359,652,16359,11260,16359,11420,16359,11432,16359,11432,16359,11432,16347,11432,16347,11432,16188,11432,652,11432,652,11432,492,11432,492,11432,480xe" filled="true" fillcolor="#1f386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6FC0"/>
        </w:rPr>
        <w:t>Нормативно-правовая база организации работы с одарёнными</w:t>
      </w:r>
      <w:r>
        <w:rPr>
          <w:color w:val="006FC0"/>
          <w:spacing w:val="-10"/>
        </w:rPr>
        <w:t> </w:t>
      </w:r>
      <w:r>
        <w:rPr>
          <w:color w:val="006FC0"/>
        </w:rPr>
        <w:t>детьми</w:t>
      </w:r>
      <w:r>
        <w:rPr>
          <w:color w:val="006FC0"/>
          <w:spacing w:val="-10"/>
        </w:rPr>
        <w:t> </w:t>
      </w:r>
      <w:r>
        <w:rPr>
          <w:color w:val="006FC0"/>
        </w:rPr>
        <w:t>в</w:t>
      </w:r>
      <w:r>
        <w:rPr>
          <w:color w:val="006FC0"/>
          <w:spacing w:val="-6"/>
        </w:rPr>
        <w:t> </w:t>
      </w:r>
      <w:r>
        <w:rPr>
          <w:color w:val="006FC0"/>
        </w:rPr>
        <w:t>условиях</w:t>
      </w:r>
      <w:r>
        <w:rPr>
          <w:color w:val="006FC0"/>
          <w:spacing w:val="-8"/>
        </w:rPr>
        <w:t> </w:t>
      </w:r>
      <w:r>
        <w:rPr>
          <w:color w:val="006FC0"/>
        </w:rPr>
        <w:t>реализации</w:t>
      </w:r>
      <w:r>
        <w:rPr>
          <w:color w:val="006FC0"/>
          <w:spacing w:val="-10"/>
        </w:rPr>
        <w:t> </w:t>
      </w:r>
      <w:r>
        <w:rPr>
          <w:color w:val="006FC0"/>
        </w:rPr>
        <w:t>ФГОС</w:t>
      </w:r>
    </w:p>
    <w:p>
      <w:pPr>
        <w:spacing w:before="150"/>
        <w:ind w:left="0" w:right="139" w:firstLine="0"/>
        <w:jc w:val="center"/>
        <w:rPr>
          <w:i/>
          <w:sz w:val="36"/>
        </w:rPr>
      </w:pPr>
      <w:r>
        <w:rPr>
          <w:i/>
          <w:color w:val="001F5F"/>
          <w:sz w:val="36"/>
        </w:rPr>
        <w:t>Документы</w:t>
      </w:r>
      <w:r>
        <w:rPr>
          <w:i/>
          <w:color w:val="001F5F"/>
          <w:spacing w:val="-1"/>
          <w:sz w:val="36"/>
        </w:rPr>
        <w:t> </w:t>
      </w:r>
      <w:r>
        <w:rPr>
          <w:i/>
          <w:color w:val="001F5F"/>
          <w:sz w:val="36"/>
        </w:rPr>
        <w:t>федерального</w:t>
      </w:r>
      <w:r>
        <w:rPr>
          <w:i/>
          <w:color w:val="001F5F"/>
          <w:spacing w:val="-3"/>
          <w:sz w:val="36"/>
        </w:rPr>
        <w:t> </w:t>
      </w:r>
      <w:r>
        <w:rPr>
          <w:i/>
          <w:color w:val="001F5F"/>
          <w:spacing w:val="-2"/>
          <w:sz w:val="36"/>
        </w:rPr>
        <w:t>уровня</w:t>
      </w:r>
    </w:p>
    <w:p>
      <w:pPr>
        <w:pStyle w:val="BodyText"/>
        <w:spacing w:line="276" w:lineRule="auto" w:before="199"/>
        <w:ind w:left="0" w:right="145" w:firstLine="708"/>
      </w:pPr>
      <w:r>
        <w:rPr/>
        <w:t>В современном обществе возрастает потребность в людях неординарно мыслящих, творческих, активных, способных нестандартно решать поставленные задачи и формулировать новые, перспективные цели.</w:t>
      </w:r>
    </w:p>
    <w:p>
      <w:pPr>
        <w:pStyle w:val="BodyText"/>
        <w:spacing w:line="276" w:lineRule="auto"/>
        <w:ind w:left="0" w:right="144" w:firstLine="708"/>
      </w:pPr>
      <w:r>
        <w:rPr/>
        <w:t>Сегодня нужны интеллектуально развитые граждане, которые в будущем смогут определять пути экономического и политического развития страны. Талантливые, одарённые люди являются мощным ресурсом общественного развития. Они способны обеспечить нашей стране социальное, культурное и духовно-нравственное преображение.</w:t>
      </w:r>
    </w:p>
    <w:p>
      <w:pPr>
        <w:pStyle w:val="BodyText"/>
        <w:spacing w:line="276" w:lineRule="auto" w:before="2"/>
        <w:ind w:left="0" w:right="141" w:firstLine="708"/>
      </w:pPr>
      <w:r>
        <w:rPr/>
        <w:t>Соответственно общество нуждается в школе, которая может подготовить делового человека, отличающегося высоким уровнем творчества и профессионализма, обладающего нравственной позицией, широтой компетенций.</w:t>
      </w:r>
    </w:p>
    <w:p>
      <w:pPr>
        <w:pStyle w:val="BodyText"/>
        <w:spacing w:line="276" w:lineRule="auto" w:before="1"/>
        <w:ind w:left="0" w:right="149" w:firstLine="708"/>
      </w:pPr>
      <w:r>
        <w:rPr/>
        <w:t>Проблема развития и воспитания одарённых детей имеет важнейшее государственное значение, так как от уровня подготовки будущих специалистов зависит потенциал страны.</w:t>
      </w:r>
    </w:p>
    <w:p>
      <w:pPr>
        <w:pStyle w:val="BodyText"/>
        <w:spacing w:line="276" w:lineRule="auto"/>
        <w:ind w:left="0" w:right="136" w:firstLine="708"/>
      </w:pPr>
      <w:r>
        <w:rPr/>
        <w:t>На</w:t>
      </w:r>
      <w:r>
        <w:rPr>
          <w:spacing w:val="-3"/>
        </w:rPr>
        <w:t> </w:t>
      </w:r>
      <w:r>
        <w:rPr/>
        <w:t>сегодняшний</w:t>
      </w:r>
      <w:r>
        <w:rPr>
          <w:spacing w:val="-4"/>
        </w:rPr>
        <w:t> </w:t>
      </w:r>
      <w:r>
        <w:rPr/>
        <w:t>день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</w:t>
      </w:r>
      <w:r>
        <w:rPr>
          <w:spacing w:val="-4"/>
        </w:rPr>
        <w:t> </w:t>
      </w:r>
      <w:r>
        <w:rPr/>
        <w:t>сложилась</w:t>
      </w:r>
      <w:r>
        <w:rPr>
          <w:spacing w:val="-5"/>
        </w:rPr>
        <w:t> </w:t>
      </w:r>
      <w:r>
        <w:rPr/>
        <w:t>система</w:t>
      </w:r>
      <w:r>
        <w:rPr>
          <w:spacing w:val="-3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с</w:t>
      </w:r>
      <w:r>
        <w:rPr>
          <w:spacing w:val="-3"/>
        </w:rPr>
        <w:t> </w:t>
      </w:r>
      <w:r>
        <w:rPr/>
        <w:t>талантливыми детьми и молодёжью. В первую очередь сформирована необходимая нормативно-правовая база, выработаны механизмы финансирования такой работы.</w:t>
      </w:r>
    </w:p>
    <w:p>
      <w:pPr>
        <w:pStyle w:val="BodyText"/>
        <w:spacing w:line="276" w:lineRule="auto" w:before="1"/>
        <w:ind w:left="0" w:right="143" w:firstLine="708"/>
      </w:pPr>
      <w:r>
        <w:rPr/>
        <w:t>Для реализации деятельности педагогам необходимо опираться на документы, регламентирующие деятельность руководящих и педагогических работников в части осуществления работы с одаренными детьми.</w:t>
      </w:r>
    </w:p>
    <w:p>
      <w:pPr>
        <w:spacing w:before="0"/>
        <w:ind w:left="708" w:right="0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таким</w:t>
      </w:r>
      <w:r>
        <w:rPr>
          <w:spacing w:val="-2"/>
          <w:sz w:val="24"/>
        </w:rPr>
        <w:t> </w:t>
      </w:r>
      <w:r>
        <w:rPr>
          <w:sz w:val="24"/>
        </w:rPr>
        <w:t>документам</w:t>
      </w:r>
      <w:r>
        <w:rPr>
          <w:spacing w:val="-3"/>
          <w:sz w:val="24"/>
        </w:rPr>
        <w:t> </w:t>
      </w:r>
      <w:r>
        <w:rPr>
          <w:sz w:val="24"/>
        </w:rPr>
        <w:t>на </w:t>
      </w:r>
      <w:r>
        <w:rPr>
          <w:b/>
          <w:i/>
          <w:sz w:val="24"/>
        </w:rPr>
        <w:t>международном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федеральном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уровне</w:t>
      </w:r>
      <w:r>
        <w:rPr>
          <w:b/>
          <w:i/>
          <w:spacing w:val="2"/>
          <w:sz w:val="24"/>
        </w:rPr>
        <w:t> </w:t>
      </w:r>
      <w:r>
        <w:rPr>
          <w:spacing w:val="-2"/>
          <w:sz w:val="24"/>
        </w:rPr>
        <w:t>относятся: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40" w:after="0"/>
        <w:ind w:left="720" w:right="142" w:hanging="360"/>
        <w:jc w:val="both"/>
        <w:rPr>
          <w:sz w:val="24"/>
        </w:rPr>
      </w:pPr>
      <w:r>
        <w:rPr>
          <w:sz w:val="24"/>
        </w:rPr>
        <w:t>Основные положения</w:t>
      </w:r>
      <w:r>
        <w:rPr>
          <w:spacing w:val="-1"/>
          <w:sz w:val="24"/>
        </w:rPr>
        <w:t> </w:t>
      </w:r>
      <w:r>
        <w:rPr>
          <w:b/>
          <w:sz w:val="24"/>
        </w:rPr>
        <w:t>«Декларации прав человека»</w:t>
      </w:r>
      <w:r>
        <w:rPr>
          <w:sz w:val="24"/>
        </w:rPr>
        <w:t>, принятые Генеральной Ассамблеей ООН 10.12.1948;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2" w:after="0"/>
        <w:ind w:left="720" w:right="138" w:hanging="360"/>
        <w:jc w:val="both"/>
        <w:rPr>
          <w:sz w:val="24"/>
        </w:rPr>
      </w:pPr>
      <w:r>
        <w:rPr>
          <w:b/>
          <w:sz w:val="24"/>
        </w:rPr>
        <w:t>«Конвенция о борьбе с дискриминацией в области образования» </w:t>
      </w:r>
      <w:r>
        <w:rPr>
          <w:sz w:val="24"/>
        </w:rPr>
        <w:t>принята 14 декабря 1960 года Генеральной конференцией Организации Объединенных Наций по вопросам образования, науки в культуры (ЮНЕСКО);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137" w:hanging="36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15"/>
          <w:sz w:val="24"/>
        </w:rPr>
        <w:t> </w:t>
      </w:r>
      <w:r>
        <w:rPr>
          <w:sz w:val="24"/>
        </w:rPr>
        <w:t>положения</w:t>
      </w:r>
      <w:r>
        <w:rPr>
          <w:spacing w:val="-15"/>
          <w:sz w:val="24"/>
        </w:rPr>
        <w:t> </w:t>
      </w:r>
      <w:r>
        <w:rPr>
          <w:b/>
          <w:sz w:val="24"/>
        </w:rPr>
        <w:t>«Конвенции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о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правах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ребенка»</w:t>
      </w:r>
      <w:r>
        <w:rPr>
          <w:sz w:val="24"/>
        </w:rPr>
        <w:t>,</w:t>
      </w:r>
      <w:r>
        <w:rPr>
          <w:spacing w:val="-15"/>
          <w:sz w:val="24"/>
        </w:rPr>
        <w:t> </w:t>
      </w:r>
      <w:r>
        <w:rPr>
          <w:sz w:val="24"/>
        </w:rPr>
        <w:t>принятые</w:t>
      </w:r>
      <w:r>
        <w:rPr>
          <w:spacing w:val="-15"/>
          <w:sz w:val="24"/>
        </w:rPr>
        <w:t> </w:t>
      </w:r>
      <w:r>
        <w:rPr>
          <w:sz w:val="24"/>
        </w:rPr>
        <w:t>Генеральной</w:t>
      </w:r>
      <w:r>
        <w:rPr>
          <w:spacing w:val="-15"/>
          <w:sz w:val="24"/>
        </w:rPr>
        <w:t> </w:t>
      </w:r>
      <w:r>
        <w:rPr>
          <w:sz w:val="24"/>
        </w:rPr>
        <w:t>Ассамблеей ООН 20.11.1989.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138" w:hanging="360"/>
        <w:jc w:val="both"/>
        <w:rPr>
          <w:sz w:val="24"/>
        </w:rPr>
      </w:pPr>
      <w:r>
        <w:rPr>
          <w:b/>
          <w:sz w:val="24"/>
        </w:rPr>
        <w:t>Конституция Российской Федерации </w:t>
      </w:r>
      <w:r>
        <w:rPr>
          <w:sz w:val="24"/>
        </w:rPr>
        <w:t>(принята всенародным голосованием 12.12.1993) с учетом</w:t>
      </w:r>
      <w:r>
        <w:rPr>
          <w:spacing w:val="-4"/>
          <w:sz w:val="24"/>
        </w:rPr>
        <w:t> </w:t>
      </w:r>
      <w:r>
        <w:rPr>
          <w:sz w:val="24"/>
        </w:rPr>
        <w:t>поправок,</w:t>
      </w:r>
      <w:r>
        <w:rPr>
          <w:spacing w:val="-1"/>
          <w:sz w:val="24"/>
        </w:rPr>
        <w:t> </w:t>
      </w:r>
      <w:r>
        <w:rPr>
          <w:sz w:val="24"/>
        </w:rPr>
        <w:t>внесенных</w:t>
      </w:r>
      <w:r>
        <w:rPr>
          <w:spacing w:val="-4"/>
          <w:sz w:val="24"/>
        </w:rPr>
        <w:t> </w:t>
      </w:r>
      <w:r>
        <w:rPr>
          <w:sz w:val="24"/>
        </w:rPr>
        <w:t>Законами</w:t>
      </w:r>
      <w:r>
        <w:rPr>
          <w:spacing w:val="-5"/>
          <w:sz w:val="24"/>
        </w:rPr>
        <w:t> </w:t>
      </w:r>
      <w:r>
        <w:rPr>
          <w:sz w:val="24"/>
        </w:rPr>
        <w:t>Российской</w:t>
      </w:r>
      <w:r>
        <w:rPr>
          <w:spacing w:val="-5"/>
          <w:sz w:val="24"/>
        </w:rPr>
        <w:t> </w:t>
      </w:r>
      <w:r>
        <w:rPr>
          <w:sz w:val="24"/>
        </w:rPr>
        <w:t>Федерации</w:t>
      </w:r>
      <w:r>
        <w:rPr>
          <w:spacing w:val="-5"/>
          <w:sz w:val="24"/>
        </w:rPr>
        <w:t> </w:t>
      </w: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поправках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Конституции Российской Федерации от 30.12.2008 N 6-ФКЗ, от 30.12.2008 N 7-ФКЗ, от 05.02.2014 N 2- ФКЗ, от 21.07.2014 N 11-ФКЗ;</w:t>
      </w:r>
    </w:p>
    <w:p>
      <w:pPr>
        <w:spacing w:line="271" w:lineRule="auto" w:before="4"/>
        <w:ind w:left="0" w:right="147" w:firstLine="708"/>
        <w:jc w:val="both"/>
        <w:rPr>
          <w:sz w:val="24"/>
        </w:rPr>
      </w:pPr>
      <w:r>
        <w:rPr>
          <w:b/>
          <w:sz w:val="24"/>
        </w:rPr>
        <w:t>Федеральный закон от 29.12.2012 №273-ФЗ «Об образовании в Российской Федерации»</w:t>
      </w:r>
      <w:r>
        <w:rPr>
          <w:sz w:val="24"/>
        </w:rPr>
        <w:t>, который предусматривает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4" w:after="0"/>
        <w:ind w:left="720" w:right="0" w:hanging="360"/>
        <w:jc w:val="both"/>
        <w:rPr>
          <w:sz w:val="24"/>
        </w:rPr>
      </w:pPr>
      <w:r>
        <w:rPr>
          <w:sz w:val="24"/>
        </w:rPr>
        <w:t>единство</w:t>
      </w:r>
      <w:r>
        <w:rPr>
          <w:spacing w:val="-8"/>
          <w:sz w:val="24"/>
        </w:rPr>
        <w:t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> </w:t>
      </w:r>
      <w:r>
        <w:rPr>
          <w:sz w:val="24"/>
        </w:rPr>
        <w:t>пространства Российской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Федерации;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44" w:after="0"/>
        <w:ind w:left="720" w:right="0" w:hanging="360"/>
        <w:jc w:val="both"/>
        <w:rPr>
          <w:sz w:val="24"/>
        </w:rPr>
      </w:pPr>
      <w:r>
        <w:rPr>
          <w:sz w:val="24"/>
        </w:rPr>
        <w:t>преемственность</w:t>
      </w:r>
      <w:r>
        <w:rPr>
          <w:spacing w:val="-8"/>
          <w:sz w:val="24"/>
        </w:rPr>
        <w:t> </w:t>
      </w:r>
      <w:r>
        <w:rPr>
          <w:sz w:val="24"/>
        </w:rPr>
        <w:t>основных</w:t>
      </w:r>
      <w:r>
        <w:rPr>
          <w:spacing w:val="-5"/>
          <w:sz w:val="24"/>
        </w:rPr>
        <w:t> </w:t>
      </w:r>
      <w:r>
        <w:rPr>
          <w:sz w:val="24"/>
        </w:rPr>
        <w:t>образовательных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программ;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41" w:after="0"/>
        <w:ind w:left="720" w:right="153" w:hanging="360"/>
        <w:jc w:val="both"/>
        <w:rPr>
          <w:sz w:val="24"/>
        </w:rPr>
      </w:pPr>
      <w:r>
        <w:rPr>
          <w:sz w:val="24"/>
        </w:rPr>
        <w:t>вариативность содержания образовательных программ соответствующего уровня </w:t>
      </w:r>
      <w:r>
        <w:rPr>
          <w:spacing w:val="-2"/>
          <w:sz w:val="24"/>
        </w:rPr>
        <w:t>образования;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1" w:after="0"/>
        <w:ind w:left="720" w:right="151" w:hanging="360"/>
        <w:jc w:val="both"/>
        <w:rPr>
          <w:sz w:val="24"/>
        </w:rPr>
      </w:pPr>
      <w:r>
        <w:rPr>
          <w:sz w:val="24"/>
        </w:rPr>
        <w:t>возможность формирования образовательных программ различного уровня сложности и направленности с учетом образовательных потребностей и способностей учащихся;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type w:val="continuous"/>
          <w:pgSz w:w="11910" w:h="16840"/>
          <w:pgMar w:top="1040" w:bottom="280" w:left="992" w:right="708"/>
          <w:pgBorders w:offsetFrom="page">
            <w:top w:val="single" w:color="1F3863" w:space="28" w:sz="12"/>
            <w:left w:val="single" w:color="1F3863" w:space="28" w:sz="12"/>
            <w:bottom w:val="single" w:color="1F3863" w:space="27" w:sz="12"/>
            <w:right w:val="single" w:color="1F3863" w:space="27" w:sz="12"/>
          </w:pgBorders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72" w:after="0"/>
        <w:ind w:left="720" w:right="145" w:hanging="36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4520" cy="100838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954520" cy="1008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4520" h="10083800">
                              <a:moveTo>
                                <a:pt x="6852653" y="101600"/>
                              </a:moveTo>
                              <a:lnTo>
                                <a:pt x="6845046" y="101600"/>
                              </a:lnTo>
                              <a:lnTo>
                                <a:pt x="6845046" y="109220"/>
                              </a:lnTo>
                              <a:lnTo>
                                <a:pt x="6845046" y="9974262"/>
                              </a:lnTo>
                              <a:lnTo>
                                <a:pt x="109220" y="9974262"/>
                              </a:lnTo>
                              <a:lnTo>
                                <a:pt x="109220" y="109220"/>
                              </a:lnTo>
                              <a:lnTo>
                                <a:pt x="6845046" y="109220"/>
                              </a:lnTo>
                              <a:lnTo>
                                <a:pt x="6845046" y="101600"/>
                              </a:lnTo>
                              <a:lnTo>
                                <a:pt x="109220" y="101600"/>
                              </a:lnTo>
                              <a:lnTo>
                                <a:pt x="101600" y="101600"/>
                              </a:lnTo>
                              <a:lnTo>
                                <a:pt x="101600" y="109169"/>
                              </a:lnTo>
                              <a:lnTo>
                                <a:pt x="101600" y="9974262"/>
                              </a:lnTo>
                              <a:lnTo>
                                <a:pt x="101600" y="9981882"/>
                              </a:lnTo>
                              <a:lnTo>
                                <a:pt x="109220" y="9981882"/>
                              </a:lnTo>
                              <a:lnTo>
                                <a:pt x="6845046" y="9981882"/>
                              </a:lnTo>
                              <a:lnTo>
                                <a:pt x="6852653" y="9981882"/>
                              </a:lnTo>
                              <a:lnTo>
                                <a:pt x="6852653" y="9974275"/>
                              </a:lnTo>
                              <a:lnTo>
                                <a:pt x="6852653" y="109220"/>
                              </a:lnTo>
                              <a:lnTo>
                                <a:pt x="6852653" y="101600"/>
                              </a:lnTo>
                              <a:close/>
                            </a:path>
                            <a:path w="6954520" h="10083800">
                              <a:moveTo>
                                <a:pt x="6954266" y="0"/>
                              </a:moveTo>
                              <a:lnTo>
                                <a:pt x="6946646" y="0"/>
                              </a:lnTo>
                              <a:lnTo>
                                <a:pt x="6946646" y="7620"/>
                              </a:lnTo>
                              <a:lnTo>
                                <a:pt x="6946646" y="109169"/>
                              </a:lnTo>
                              <a:lnTo>
                                <a:pt x="6946646" y="9974275"/>
                              </a:lnTo>
                              <a:lnTo>
                                <a:pt x="6946646" y="10075862"/>
                              </a:lnTo>
                              <a:lnTo>
                                <a:pt x="6845046" y="10075862"/>
                              </a:lnTo>
                              <a:lnTo>
                                <a:pt x="109220" y="10075862"/>
                              </a:lnTo>
                              <a:lnTo>
                                <a:pt x="7620" y="10075862"/>
                              </a:lnTo>
                              <a:lnTo>
                                <a:pt x="7620" y="9974275"/>
                              </a:lnTo>
                              <a:lnTo>
                                <a:pt x="7620" y="109220"/>
                              </a:lnTo>
                              <a:lnTo>
                                <a:pt x="7620" y="7620"/>
                              </a:lnTo>
                              <a:lnTo>
                                <a:pt x="109220" y="7620"/>
                              </a:lnTo>
                              <a:lnTo>
                                <a:pt x="6845046" y="7620"/>
                              </a:lnTo>
                              <a:lnTo>
                                <a:pt x="6946646" y="7620"/>
                              </a:lnTo>
                              <a:lnTo>
                                <a:pt x="6946646" y="0"/>
                              </a:lnTo>
                              <a:lnTo>
                                <a:pt x="6845046" y="0"/>
                              </a:lnTo>
                              <a:lnTo>
                                <a:pt x="109220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10083482"/>
                              </a:lnTo>
                              <a:lnTo>
                                <a:pt x="7620" y="10083482"/>
                              </a:lnTo>
                              <a:lnTo>
                                <a:pt x="6954266" y="10083482"/>
                              </a:lnTo>
                              <a:lnTo>
                                <a:pt x="6954266" y="10075862"/>
                              </a:lnTo>
                              <a:lnTo>
                                <a:pt x="6954253" y="9974275"/>
                              </a:lnTo>
                              <a:lnTo>
                                <a:pt x="6954253" y="109220"/>
                              </a:lnTo>
                              <a:lnTo>
                                <a:pt x="6954253" y="7620"/>
                              </a:lnTo>
                              <a:lnTo>
                                <a:pt x="6954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86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000002pt;margin-top:23.999949pt;width:547.6pt;height:794pt;mso-position-horizontal-relative:page;mso-position-vertical-relative:page;z-index:-15782912" id="docshape2" coordorigin="480,480" coordsize="10952,15880" path="m11272,640l11260,640,11260,652,11260,16187,652,16187,652,652,11260,652,11260,640,652,640,640,640,640,652,640,652,640,16187,640,16188,640,16199,652,16199,11260,16199,11272,16199,11272,16188,11272,16187,11272,652,11272,652,11272,640xm11432,480l11432,480,11420,480,11420,492,11420,652,11420,652,11420,16188,11420,16347,11260,16347,652,16347,492,16347,492,16188,492,652,492,652,492,492,652,492,11260,492,11420,492,11420,480,11260,480,652,480,492,480,480,480,480,492,480,652,480,652,480,16188,480,16347,480,16359,492,16359,652,16359,11260,16359,11420,16359,11432,16359,11432,16359,11432,16347,11432,16347,11432,16188,11432,652,11432,652,11432,492,11432,492,11432,480xe" filled="true" fillcolor="#1f386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государственные</w:t>
      </w:r>
      <w:r>
        <w:rPr>
          <w:spacing w:val="-15"/>
          <w:sz w:val="24"/>
        </w:rPr>
        <w:t> </w:t>
      </w:r>
      <w:r>
        <w:rPr>
          <w:sz w:val="24"/>
        </w:rPr>
        <w:t>гарантии</w:t>
      </w:r>
      <w:r>
        <w:rPr>
          <w:spacing w:val="-15"/>
          <w:sz w:val="24"/>
        </w:rPr>
        <w:t> </w:t>
      </w:r>
      <w:r>
        <w:rPr>
          <w:sz w:val="24"/>
        </w:rPr>
        <w:t>уровня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качества</w:t>
      </w:r>
      <w:r>
        <w:rPr>
          <w:spacing w:val="-15"/>
          <w:sz w:val="24"/>
        </w:rPr>
        <w:t> </w:t>
      </w:r>
      <w:r>
        <w:rPr>
          <w:sz w:val="24"/>
        </w:rPr>
        <w:t>образования</w:t>
      </w:r>
      <w:r>
        <w:rPr>
          <w:spacing w:val="-15"/>
          <w:sz w:val="24"/>
        </w:rPr>
        <w:t> </w:t>
      </w:r>
      <w:r>
        <w:rPr>
          <w:sz w:val="24"/>
        </w:rPr>
        <w:t>на</w:t>
      </w:r>
      <w:r>
        <w:rPr>
          <w:spacing w:val="-15"/>
          <w:sz w:val="24"/>
        </w:rPr>
        <w:t> </w:t>
      </w:r>
      <w:r>
        <w:rPr>
          <w:sz w:val="24"/>
        </w:rPr>
        <w:t>основе</w:t>
      </w:r>
      <w:r>
        <w:rPr>
          <w:spacing w:val="-15"/>
          <w:sz w:val="24"/>
        </w:rPr>
        <w:t> </w:t>
      </w:r>
      <w:r>
        <w:rPr>
          <w:sz w:val="24"/>
        </w:rPr>
        <w:t>единства</w:t>
      </w:r>
      <w:r>
        <w:rPr>
          <w:spacing w:val="-15"/>
          <w:sz w:val="24"/>
        </w:rPr>
        <w:t> </w:t>
      </w:r>
      <w:r>
        <w:rPr>
          <w:sz w:val="24"/>
        </w:rPr>
        <w:t>обязательных требований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условиям</w:t>
      </w:r>
      <w:r>
        <w:rPr>
          <w:spacing w:val="-5"/>
          <w:sz w:val="24"/>
        </w:rPr>
        <w:t> </w:t>
      </w:r>
      <w:r>
        <w:rPr>
          <w:sz w:val="24"/>
        </w:rPr>
        <w:t>реализации</w:t>
      </w:r>
      <w:r>
        <w:rPr>
          <w:spacing w:val="-6"/>
          <w:sz w:val="24"/>
        </w:rPr>
        <w:t> </w:t>
      </w:r>
      <w:r>
        <w:rPr>
          <w:sz w:val="24"/>
        </w:rPr>
        <w:t>основных</w:t>
      </w:r>
      <w:r>
        <w:rPr>
          <w:spacing w:val="-5"/>
          <w:sz w:val="24"/>
        </w:rPr>
        <w:t> </w:t>
      </w:r>
      <w:r>
        <w:rPr>
          <w:sz w:val="24"/>
        </w:rPr>
        <w:t>образовательных</w:t>
      </w:r>
      <w:r>
        <w:rPr>
          <w:spacing w:val="-5"/>
          <w:sz w:val="24"/>
        </w:rPr>
        <w:t> </w:t>
      </w:r>
      <w:r>
        <w:rPr>
          <w:sz w:val="24"/>
        </w:rPr>
        <w:t>программ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результатам</w:t>
      </w:r>
      <w:r>
        <w:rPr>
          <w:spacing w:val="-5"/>
          <w:sz w:val="24"/>
        </w:rPr>
        <w:t> </w:t>
      </w:r>
      <w:r>
        <w:rPr>
          <w:sz w:val="24"/>
        </w:rPr>
        <w:t>их </w:t>
      </w:r>
      <w:r>
        <w:rPr>
          <w:spacing w:val="-2"/>
          <w:sz w:val="24"/>
        </w:rPr>
        <w:t>освоения.</w:t>
      </w:r>
    </w:p>
    <w:p>
      <w:pPr>
        <w:pStyle w:val="BodyText"/>
        <w:spacing w:line="276" w:lineRule="auto" w:before="4"/>
        <w:ind w:left="0" w:right="138" w:firstLine="708"/>
      </w:pPr>
      <w:r>
        <w:rPr/>
        <w:t>Согласно ст. 77 Закона № 273-ФЗ выявление и поддержка лиц, проявивших выдающиеся способности, осуществляется федеральными государственными органами, органами государственной власти субъектов РФ, органами местного самоуправления, общественными </w:t>
      </w:r>
      <w:r>
        <w:rPr>
          <w:i/>
        </w:rPr>
        <w:t>и иными организациями посредством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146" w:hanging="360"/>
        <w:jc w:val="both"/>
        <w:rPr>
          <w:sz w:val="24"/>
        </w:rPr>
      </w:pPr>
      <w:r>
        <w:rPr>
          <w:sz w:val="24"/>
        </w:rPr>
        <w:t>проведения олимпиад и иных интеллектуальных и (или) творческих конкурсов, физкультурных,</w:t>
      </w:r>
      <w:r>
        <w:rPr>
          <w:spacing w:val="-14"/>
          <w:sz w:val="24"/>
        </w:rPr>
        <w:t> </w:t>
      </w:r>
      <w:r>
        <w:rPr>
          <w:sz w:val="24"/>
        </w:rPr>
        <w:t>спортивных</w:t>
      </w:r>
      <w:r>
        <w:rPr>
          <w:spacing w:val="-14"/>
          <w:sz w:val="24"/>
        </w:rPr>
        <w:t> </w:t>
      </w:r>
      <w:r>
        <w:rPr>
          <w:sz w:val="24"/>
        </w:rPr>
        <w:t>мероприятий.</w:t>
      </w:r>
      <w:r>
        <w:rPr>
          <w:spacing w:val="-14"/>
          <w:sz w:val="24"/>
        </w:rPr>
        <w:t> </w:t>
      </w:r>
      <w:r>
        <w:rPr>
          <w:sz w:val="24"/>
        </w:rPr>
        <w:t>(Обучающиеся</w:t>
      </w:r>
      <w:r>
        <w:rPr>
          <w:spacing w:val="-13"/>
          <w:sz w:val="24"/>
        </w:rPr>
        <w:t> </w:t>
      </w:r>
      <w:r>
        <w:rPr>
          <w:sz w:val="24"/>
        </w:rPr>
        <w:t>принимают</w:t>
      </w:r>
      <w:r>
        <w:rPr>
          <w:spacing w:val="-12"/>
          <w:sz w:val="24"/>
        </w:rPr>
        <w:t> </w:t>
      </w:r>
      <w:r>
        <w:rPr>
          <w:sz w:val="24"/>
        </w:rPr>
        <w:t>участие</w:t>
      </w:r>
      <w:r>
        <w:rPr>
          <w:spacing w:val="-14"/>
          <w:sz w:val="24"/>
        </w:rPr>
        <w:t> </w:t>
      </w: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конкурсах на добровольной основе. Взимание платы за участие в олимпиадах и иных конкурсах, по итогам которых присуждаются премии для поддержки талантливой молодежи, не </w:t>
      </w:r>
      <w:r>
        <w:rPr>
          <w:spacing w:val="-2"/>
          <w:sz w:val="24"/>
        </w:rPr>
        <w:t>допускается).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144" w:hanging="360"/>
        <w:jc w:val="both"/>
        <w:rPr>
          <w:sz w:val="24"/>
        </w:rPr>
      </w:pPr>
      <w:r>
        <w:rPr>
          <w:sz w:val="24"/>
        </w:rPr>
        <w:t>назначения специальных денежных поощрений и предоставления иных мер стимулирования.</w:t>
      </w:r>
      <w:r>
        <w:rPr>
          <w:spacing w:val="-5"/>
          <w:sz w:val="24"/>
        </w:rPr>
        <w:t> </w:t>
      </w:r>
      <w:r>
        <w:rPr>
          <w:sz w:val="24"/>
        </w:rPr>
        <w:t>(Критерии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порядок</w:t>
      </w:r>
      <w:r>
        <w:rPr>
          <w:spacing w:val="-5"/>
          <w:sz w:val="24"/>
        </w:rPr>
        <w:t> </w:t>
      </w:r>
      <w:r>
        <w:rPr>
          <w:sz w:val="24"/>
        </w:rPr>
        <w:t>отбора</w:t>
      </w:r>
      <w:r>
        <w:rPr>
          <w:spacing w:val="-4"/>
          <w:sz w:val="24"/>
        </w:rPr>
        <w:t> </w:t>
      </w:r>
      <w:r>
        <w:rPr>
          <w:sz w:val="24"/>
        </w:rPr>
        <w:t>лиц,</w:t>
      </w:r>
      <w:r>
        <w:rPr>
          <w:spacing w:val="-5"/>
          <w:sz w:val="24"/>
        </w:rPr>
        <w:t> </w:t>
      </w:r>
      <w:r>
        <w:rPr>
          <w:sz w:val="24"/>
        </w:rPr>
        <w:t>проявивших</w:t>
      </w:r>
      <w:r>
        <w:rPr>
          <w:spacing w:val="-5"/>
          <w:sz w:val="24"/>
        </w:rPr>
        <w:t> </w:t>
      </w:r>
      <w:r>
        <w:rPr>
          <w:sz w:val="24"/>
        </w:rPr>
        <w:t>выдающиеся</w:t>
      </w:r>
      <w:r>
        <w:rPr>
          <w:spacing w:val="-4"/>
          <w:sz w:val="24"/>
        </w:rPr>
        <w:t> </w:t>
      </w:r>
      <w:r>
        <w:rPr>
          <w:sz w:val="24"/>
        </w:rPr>
        <w:t>способности, порядок предоставления таких денежных поощрений за счёт бюджетных ассигнований федерального бюджета, в т. ч. для получения указанными лицами образования, включая обучение за рубежом, определяются в порядке, установленном Правительством РФ).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  <w:tab w:pos="780" w:val="left" w:leader="none"/>
        </w:tabs>
        <w:spacing w:line="276" w:lineRule="auto" w:before="0" w:after="0"/>
        <w:ind w:left="720" w:right="138" w:hanging="360"/>
        <w:jc w:val="both"/>
        <w:rPr>
          <w:sz w:val="24"/>
        </w:rPr>
      </w:pPr>
      <w:r>
        <w:rPr>
          <w:sz w:val="24"/>
        </w:rPr>
        <w:t>создания специализированных структурных подразделений и образовательных организаций, имеющих право реализации основных и дополнительных образовательных программ, не относящихся к типу таких образовательных организаций. (Порядок комплектования указанных</w:t>
      </w:r>
      <w:r>
        <w:rPr>
          <w:spacing w:val="-5"/>
          <w:sz w:val="24"/>
        </w:rPr>
        <w:t> </w:t>
      </w:r>
      <w:r>
        <w:rPr>
          <w:sz w:val="24"/>
        </w:rPr>
        <w:t>подразделений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организаций</w:t>
      </w:r>
      <w:r>
        <w:rPr>
          <w:spacing w:val="-5"/>
          <w:sz w:val="24"/>
        </w:rPr>
        <w:t> </w:t>
      </w:r>
      <w:r>
        <w:rPr>
          <w:sz w:val="24"/>
        </w:rPr>
        <w:t>обучающимися устанавливается учредителями соответствующих образовательных организаций).</w:t>
      </w:r>
    </w:p>
    <w:p>
      <w:pPr>
        <w:spacing w:line="276" w:lineRule="auto" w:before="0"/>
        <w:ind w:left="0" w:right="147" w:firstLine="708"/>
        <w:jc w:val="both"/>
        <w:rPr>
          <w:sz w:val="24"/>
        </w:rPr>
      </w:pPr>
      <w:r>
        <w:rPr>
          <w:sz w:val="24"/>
        </w:rPr>
        <w:t>К документам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федерального уровня</w:t>
      </w:r>
      <w:r>
        <w:rPr>
          <w:sz w:val="24"/>
        </w:rPr>
        <w:t>, регламентирующим работу с одаренными детьми относятся также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5" w:after="0"/>
        <w:ind w:left="720" w:right="151" w:hanging="360"/>
        <w:jc w:val="both"/>
        <w:rPr>
          <w:b/>
          <w:sz w:val="24"/>
        </w:rPr>
      </w:pPr>
      <w:r>
        <w:rPr>
          <w:b/>
          <w:sz w:val="24"/>
        </w:rPr>
        <w:t>Государственная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программа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Российской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Федерации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«Развитие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науки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технологий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на 2013-2020 годы», утвержденная постановлением Правительства Российской Федерации от 15 апреля 2014 года № 301;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146" w:hanging="360"/>
        <w:jc w:val="both"/>
        <w:rPr>
          <w:b/>
          <w:sz w:val="24"/>
        </w:rPr>
      </w:pPr>
      <w:r>
        <w:rPr>
          <w:b/>
          <w:sz w:val="24"/>
        </w:rPr>
        <w:t>Указ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Президента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РФ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от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07.12.2015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г.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№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607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«О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мерах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государственной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поддержки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лиц, проявивших выдающиеся способности»;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8" w:lineRule="auto" w:before="0" w:after="0"/>
        <w:ind w:left="720" w:right="141" w:hanging="360"/>
        <w:jc w:val="both"/>
        <w:rPr>
          <w:b/>
          <w:sz w:val="24"/>
        </w:rPr>
      </w:pPr>
      <w:r>
        <w:rPr>
          <w:b/>
          <w:sz w:val="24"/>
        </w:rPr>
        <w:t>Указ Президента РФ от 01.12.2016 г. № 642 «О стратегии научно-технологического развития Российской Федерации».</w:t>
      </w:r>
    </w:p>
    <w:p>
      <w:pPr>
        <w:spacing w:line="276" w:lineRule="auto" w:before="0"/>
        <w:ind w:left="0" w:right="143" w:firstLine="708"/>
        <w:jc w:val="both"/>
        <w:rPr>
          <w:sz w:val="24"/>
        </w:rPr>
      </w:pPr>
      <w:r>
        <w:rPr>
          <w:sz w:val="24"/>
        </w:rPr>
        <w:t>Деятельность в области выявления и развития детской одаренности является государственным приоритетом, что получило свое отражение в </w:t>
      </w:r>
      <w:r>
        <w:rPr>
          <w:b/>
          <w:sz w:val="24"/>
        </w:rPr>
        <w:t>Государственной программе Российской Федерации «Развитие образования», утвержденной постановлением Правительства Российской Федерации от 26 декабря 2017 года № 1642. </w:t>
      </w:r>
      <w:r>
        <w:rPr>
          <w:sz w:val="24"/>
        </w:rPr>
        <w:t>В направлении (подпрограмме) «Развитие дополнительного образования детей и реализация мероприятий молодежной политики» выделен ведомственный проект «Олимпиадное движение школьников», целью которого определена - популяризация школьного олимпиадного движения в Российской Федерации по общеобразовательным предметам.</w:t>
      </w:r>
    </w:p>
    <w:p>
      <w:pPr>
        <w:pStyle w:val="BodyText"/>
        <w:spacing w:line="276" w:lineRule="auto"/>
        <w:ind w:left="0" w:right="136" w:firstLine="708"/>
      </w:pPr>
      <w:r>
        <w:rPr/>
        <w:t>Значительную роль в систематизации работы с одаренными детьми сыграл процесс разработки и утверждения ФГОС. Именно с введением новых стандартов изменились ориентиры современного</w:t>
      </w:r>
      <w:r>
        <w:rPr>
          <w:spacing w:val="-5"/>
        </w:rPr>
        <w:t> </w:t>
      </w:r>
      <w:r>
        <w:rPr/>
        <w:t>образования,</w:t>
      </w:r>
      <w:r>
        <w:rPr>
          <w:spacing w:val="-5"/>
        </w:rPr>
        <w:t> </w:t>
      </w:r>
      <w:r>
        <w:rPr/>
        <w:t>основная</w:t>
      </w:r>
      <w:r>
        <w:rPr>
          <w:spacing w:val="-4"/>
        </w:rPr>
        <w:t> </w:t>
      </w:r>
      <w:r>
        <w:rPr/>
        <w:t>задача</w:t>
      </w:r>
      <w:r>
        <w:rPr>
          <w:spacing w:val="-4"/>
        </w:rPr>
        <w:t> </w:t>
      </w:r>
      <w:r>
        <w:rPr/>
        <w:t>которого</w:t>
      </w:r>
      <w:r>
        <w:rPr>
          <w:spacing w:val="-10"/>
        </w:rPr>
        <w:t> </w:t>
      </w:r>
      <w:r>
        <w:rPr/>
        <w:t>сегодня –</w:t>
      </w:r>
      <w:r>
        <w:rPr>
          <w:spacing w:val="-5"/>
        </w:rPr>
        <w:t> </w:t>
      </w:r>
      <w:r>
        <w:rPr/>
        <w:t>перевести</w:t>
      </w:r>
      <w:r>
        <w:rPr>
          <w:spacing w:val="-6"/>
        </w:rPr>
        <w:t> </w:t>
      </w:r>
      <w:r>
        <w:rPr/>
        <w:t>обучающегося</w:t>
      </w:r>
      <w:r>
        <w:rPr>
          <w:spacing w:val="-4"/>
        </w:rPr>
        <w:t> </w:t>
      </w:r>
      <w:r>
        <w:rPr/>
        <w:t>в</w:t>
      </w:r>
      <w:r>
        <w:rPr>
          <w:spacing w:val="-7"/>
        </w:rPr>
        <w:t> </w:t>
      </w:r>
      <w:r>
        <w:rPr/>
        <w:t>режим саморазвития. ФГОС поэтапно утверждались приказами Минобрнауки России.</w:t>
      </w:r>
    </w:p>
    <w:p>
      <w:pPr>
        <w:spacing w:line="278" w:lineRule="auto" w:before="0"/>
        <w:ind w:left="0" w:right="149" w:firstLine="708"/>
        <w:jc w:val="both"/>
        <w:rPr>
          <w:b/>
          <w:sz w:val="24"/>
        </w:rPr>
      </w:pPr>
      <w:r>
        <w:rPr>
          <w:b/>
          <w:sz w:val="24"/>
        </w:rPr>
        <w:t>Приказ Минобрнауки России от 06.10.2009 г. №373 «Об утверждении и введении в действие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федерального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государственного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образовательного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стандарта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начального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общего</w:t>
      </w:r>
    </w:p>
    <w:p>
      <w:pPr>
        <w:spacing w:after="0" w:line="278" w:lineRule="auto"/>
        <w:jc w:val="both"/>
        <w:rPr>
          <w:b/>
          <w:sz w:val="24"/>
        </w:rPr>
        <w:sectPr>
          <w:pgSz w:w="11910" w:h="16840"/>
          <w:pgMar w:top="1040" w:bottom="280" w:left="992" w:right="708"/>
          <w:pgBorders w:offsetFrom="page">
            <w:top w:val="single" w:color="1F3863" w:space="28" w:sz="12"/>
            <w:left w:val="single" w:color="1F3863" w:space="28" w:sz="12"/>
            <w:bottom w:val="single" w:color="1F3863" w:space="27" w:sz="12"/>
            <w:right w:val="single" w:color="1F3863" w:space="27" w:sz="12"/>
          </w:pgBorders>
        </w:sectPr>
      </w:pPr>
    </w:p>
    <w:p>
      <w:pPr>
        <w:spacing w:line="278" w:lineRule="auto" w:before="76"/>
        <w:ind w:left="0" w:right="153" w:firstLine="0"/>
        <w:jc w:val="both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4520" cy="100838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54520" cy="1008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4520" h="10083800">
                              <a:moveTo>
                                <a:pt x="6852653" y="101600"/>
                              </a:moveTo>
                              <a:lnTo>
                                <a:pt x="6845046" y="101600"/>
                              </a:lnTo>
                              <a:lnTo>
                                <a:pt x="6845046" y="109220"/>
                              </a:lnTo>
                              <a:lnTo>
                                <a:pt x="6845046" y="9974262"/>
                              </a:lnTo>
                              <a:lnTo>
                                <a:pt x="109220" y="9974262"/>
                              </a:lnTo>
                              <a:lnTo>
                                <a:pt x="109220" y="109220"/>
                              </a:lnTo>
                              <a:lnTo>
                                <a:pt x="6845046" y="109220"/>
                              </a:lnTo>
                              <a:lnTo>
                                <a:pt x="6845046" y="101600"/>
                              </a:lnTo>
                              <a:lnTo>
                                <a:pt x="109220" y="101600"/>
                              </a:lnTo>
                              <a:lnTo>
                                <a:pt x="101600" y="101600"/>
                              </a:lnTo>
                              <a:lnTo>
                                <a:pt x="101600" y="109169"/>
                              </a:lnTo>
                              <a:lnTo>
                                <a:pt x="101600" y="9974262"/>
                              </a:lnTo>
                              <a:lnTo>
                                <a:pt x="101600" y="9981882"/>
                              </a:lnTo>
                              <a:lnTo>
                                <a:pt x="109220" y="9981882"/>
                              </a:lnTo>
                              <a:lnTo>
                                <a:pt x="6845046" y="9981882"/>
                              </a:lnTo>
                              <a:lnTo>
                                <a:pt x="6852653" y="9981882"/>
                              </a:lnTo>
                              <a:lnTo>
                                <a:pt x="6852653" y="9974275"/>
                              </a:lnTo>
                              <a:lnTo>
                                <a:pt x="6852653" y="109220"/>
                              </a:lnTo>
                              <a:lnTo>
                                <a:pt x="6852653" y="101600"/>
                              </a:lnTo>
                              <a:close/>
                            </a:path>
                            <a:path w="6954520" h="10083800">
                              <a:moveTo>
                                <a:pt x="6954266" y="0"/>
                              </a:moveTo>
                              <a:lnTo>
                                <a:pt x="6946646" y="0"/>
                              </a:lnTo>
                              <a:lnTo>
                                <a:pt x="6946646" y="7620"/>
                              </a:lnTo>
                              <a:lnTo>
                                <a:pt x="6946646" y="109169"/>
                              </a:lnTo>
                              <a:lnTo>
                                <a:pt x="6946646" y="9974275"/>
                              </a:lnTo>
                              <a:lnTo>
                                <a:pt x="6946646" y="10075862"/>
                              </a:lnTo>
                              <a:lnTo>
                                <a:pt x="6845046" y="10075862"/>
                              </a:lnTo>
                              <a:lnTo>
                                <a:pt x="109220" y="10075862"/>
                              </a:lnTo>
                              <a:lnTo>
                                <a:pt x="7620" y="10075862"/>
                              </a:lnTo>
                              <a:lnTo>
                                <a:pt x="7620" y="9974275"/>
                              </a:lnTo>
                              <a:lnTo>
                                <a:pt x="7620" y="109220"/>
                              </a:lnTo>
                              <a:lnTo>
                                <a:pt x="7620" y="7620"/>
                              </a:lnTo>
                              <a:lnTo>
                                <a:pt x="109220" y="7620"/>
                              </a:lnTo>
                              <a:lnTo>
                                <a:pt x="6845046" y="7620"/>
                              </a:lnTo>
                              <a:lnTo>
                                <a:pt x="6946646" y="7620"/>
                              </a:lnTo>
                              <a:lnTo>
                                <a:pt x="6946646" y="0"/>
                              </a:lnTo>
                              <a:lnTo>
                                <a:pt x="6845046" y="0"/>
                              </a:lnTo>
                              <a:lnTo>
                                <a:pt x="109220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10083482"/>
                              </a:lnTo>
                              <a:lnTo>
                                <a:pt x="7620" y="10083482"/>
                              </a:lnTo>
                              <a:lnTo>
                                <a:pt x="6954266" y="10083482"/>
                              </a:lnTo>
                              <a:lnTo>
                                <a:pt x="6954266" y="10075862"/>
                              </a:lnTo>
                              <a:lnTo>
                                <a:pt x="6954253" y="9974275"/>
                              </a:lnTo>
                              <a:lnTo>
                                <a:pt x="6954253" y="109220"/>
                              </a:lnTo>
                              <a:lnTo>
                                <a:pt x="6954253" y="7620"/>
                              </a:lnTo>
                              <a:lnTo>
                                <a:pt x="6954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86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000002pt;margin-top:23.999949pt;width:547.6pt;height:794pt;mso-position-horizontal-relative:page;mso-position-vertical-relative:page;z-index:-15782400" id="docshape3" coordorigin="480,480" coordsize="10952,15880" path="m11272,640l11260,640,11260,652,11260,16187,652,16187,652,652,11260,652,11260,640,652,640,640,640,640,652,640,652,640,16187,640,16188,640,16199,652,16199,11260,16199,11272,16199,11272,16188,11272,16187,11272,652,11272,652,11272,640xm11432,480l11432,480,11420,480,11420,492,11420,652,11420,652,11420,16188,11420,16347,11260,16347,652,16347,492,16347,492,16188,492,652,492,652,492,492,652,492,11260,492,11420,492,11420,480,11260,480,652,480,492,480,480,480,480,492,480,652,480,652,480,16188,480,16347,480,16359,492,16359,652,16359,11260,16359,11420,16359,11432,16359,11432,16359,11432,16347,11432,16347,11432,16188,11432,652,11432,652,11432,492,11432,492,11432,480xe" filled="true" fillcolor="#1f386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4"/>
        </w:rPr>
        <w:t>образования» (в ред. Приказов Минобрнауки России от 26.11.2010 N 1241, от 22.09.2011 N 2357, от 18.12.2012 N 1060, от 29.12.2014 N 1643, от 18.05.2015 N 507, от 31.12.2015 N 1576);</w:t>
      </w:r>
    </w:p>
    <w:p>
      <w:pPr>
        <w:spacing w:line="276" w:lineRule="auto" w:before="0"/>
        <w:ind w:left="0" w:right="151" w:firstLine="708"/>
        <w:jc w:val="both"/>
        <w:rPr>
          <w:b/>
          <w:sz w:val="24"/>
        </w:rPr>
      </w:pPr>
      <w:r>
        <w:rPr>
          <w:b/>
          <w:sz w:val="24"/>
        </w:rPr>
        <w:t>Приказ Минобрнауки России от 17.12.2010 г. №1897 «Об утверждении федерального государственного образовательного стандарта основного общего образования» (в ред. Приказов Минобрнауки России от 29.12.2014 N 1644, от 31.12.2015 N 1577);</w:t>
      </w:r>
    </w:p>
    <w:p>
      <w:pPr>
        <w:spacing w:line="276" w:lineRule="auto" w:before="0"/>
        <w:ind w:left="0" w:right="152" w:firstLine="708"/>
        <w:jc w:val="both"/>
        <w:rPr>
          <w:b/>
          <w:sz w:val="24"/>
        </w:rPr>
      </w:pPr>
      <w:r>
        <w:rPr>
          <w:b/>
          <w:sz w:val="24"/>
        </w:rPr>
        <w:t>Приказ Минобрнауки России от 17.05.2012 г. №413 «Об утверждении федерального государственного образовательного стандарта среднего общего образования» (в ред. Приказов Минобрнауки России от 29.12.2014 N 1645, от 31.12.2015 N 1578);</w:t>
      </w:r>
    </w:p>
    <w:p>
      <w:pPr>
        <w:pStyle w:val="BodyText"/>
        <w:spacing w:line="276" w:lineRule="auto"/>
        <w:ind w:left="0" w:right="138" w:firstLine="708"/>
      </w:pPr>
      <w:r>
        <w:rPr/>
        <w:t>ФГОС</w:t>
      </w:r>
      <w:r>
        <w:rPr>
          <w:spacing w:val="-15"/>
        </w:rPr>
        <w:t> </w:t>
      </w:r>
      <w:r>
        <w:rPr/>
        <w:t>предусматривает</w:t>
      </w:r>
      <w:r>
        <w:rPr>
          <w:spacing w:val="-15"/>
        </w:rPr>
        <w:t> </w:t>
      </w:r>
      <w:r>
        <w:rPr/>
        <w:t>создание</w:t>
      </w:r>
      <w:r>
        <w:rPr>
          <w:spacing w:val="-15"/>
        </w:rPr>
        <w:t> </w:t>
      </w:r>
      <w:r>
        <w:rPr/>
        <w:t>условий</w:t>
      </w:r>
      <w:r>
        <w:rPr>
          <w:spacing w:val="-15"/>
        </w:rPr>
        <w:t> </w:t>
      </w:r>
      <w:r>
        <w:rPr/>
        <w:t>для</w:t>
      </w:r>
      <w:r>
        <w:rPr>
          <w:spacing w:val="-15"/>
        </w:rPr>
        <w:t> </w:t>
      </w:r>
      <w:r>
        <w:rPr/>
        <w:t>повышения</w:t>
      </w:r>
      <w:r>
        <w:rPr>
          <w:spacing w:val="-15"/>
        </w:rPr>
        <w:t> </w:t>
      </w:r>
      <w:r>
        <w:rPr/>
        <w:t>качества</w:t>
      </w:r>
      <w:r>
        <w:rPr>
          <w:spacing w:val="-15"/>
        </w:rPr>
        <w:t> </w:t>
      </w:r>
      <w:r>
        <w:rPr/>
        <w:t>образования,</w:t>
      </w:r>
      <w:r>
        <w:rPr>
          <w:spacing w:val="-15"/>
        </w:rPr>
        <w:t> </w:t>
      </w:r>
      <w:r>
        <w:rPr/>
        <w:t>описывает перспективы для достижения новых образовательных результатов, обеспечивающих готовность современной школы к удовлетворению образовательных потребностей личности, общества и </w:t>
      </w:r>
      <w:r>
        <w:rPr>
          <w:spacing w:val="-2"/>
        </w:rPr>
        <w:t>государства.</w:t>
      </w:r>
    </w:p>
    <w:p>
      <w:pPr>
        <w:pStyle w:val="BodyText"/>
        <w:spacing w:line="276" w:lineRule="auto"/>
        <w:ind w:left="0" w:right="145" w:firstLine="708"/>
      </w:pPr>
      <w:r>
        <w:rPr/>
        <w:t>В</w:t>
      </w:r>
      <w:r>
        <w:rPr>
          <w:spacing w:val="-15"/>
        </w:rPr>
        <w:t> </w:t>
      </w:r>
      <w:r>
        <w:rPr/>
        <w:t>основу</w:t>
      </w:r>
      <w:r>
        <w:rPr>
          <w:spacing w:val="-15"/>
        </w:rPr>
        <w:t> </w:t>
      </w:r>
      <w:r>
        <w:rPr/>
        <w:t>ФГОС</w:t>
      </w:r>
      <w:r>
        <w:rPr>
          <w:spacing w:val="-15"/>
        </w:rPr>
        <w:t> </w:t>
      </w:r>
      <w:r>
        <w:rPr/>
        <w:t>положен</w:t>
      </w:r>
      <w:r>
        <w:rPr>
          <w:spacing w:val="-15"/>
        </w:rPr>
        <w:t> </w:t>
      </w:r>
      <w:r>
        <w:rPr/>
        <w:t>системно-деятельностный</w:t>
      </w:r>
      <w:r>
        <w:rPr>
          <w:spacing w:val="-15"/>
        </w:rPr>
        <w:t> </w:t>
      </w:r>
      <w:r>
        <w:rPr/>
        <w:t>подход,</w:t>
      </w:r>
      <w:r>
        <w:rPr>
          <w:spacing w:val="-15"/>
        </w:rPr>
        <w:t> </w:t>
      </w:r>
      <w:r>
        <w:rPr/>
        <w:t>концептуально</w:t>
      </w:r>
      <w:r>
        <w:rPr>
          <w:spacing w:val="17"/>
        </w:rPr>
        <w:t> </w:t>
      </w:r>
      <w:r>
        <w:rPr/>
        <w:t>базирующийся на</w:t>
      </w:r>
      <w:r>
        <w:rPr>
          <w:spacing w:val="-2"/>
        </w:rPr>
        <w:t> </w:t>
      </w:r>
      <w:r>
        <w:rPr/>
        <w:t>обеспечении</w:t>
      </w:r>
      <w:r>
        <w:rPr>
          <w:spacing w:val="-7"/>
        </w:rPr>
        <w:t> </w:t>
      </w:r>
      <w:r>
        <w:rPr/>
        <w:t>соответствия</w:t>
      </w:r>
      <w:r>
        <w:rPr>
          <w:spacing w:val="-3"/>
        </w:rPr>
        <w:t> </w:t>
      </w:r>
      <w:r>
        <w:rPr/>
        <w:t>учебной</w:t>
      </w:r>
      <w:r>
        <w:rPr>
          <w:spacing w:val="-8"/>
        </w:rPr>
        <w:t> </w:t>
      </w:r>
      <w:r>
        <w:rPr/>
        <w:t>деятельности</w:t>
      </w:r>
      <w:r>
        <w:rPr>
          <w:spacing w:val="-8"/>
        </w:rPr>
        <w:t> </w:t>
      </w:r>
      <w:r>
        <w:rPr/>
        <w:t>обучающихся</w:t>
      </w:r>
      <w:r>
        <w:rPr>
          <w:spacing w:val="-6"/>
        </w:rPr>
        <w:t> </w:t>
      </w:r>
      <w:r>
        <w:rPr/>
        <w:t>их</w:t>
      </w:r>
      <w:r>
        <w:rPr>
          <w:spacing w:val="-8"/>
        </w:rPr>
        <w:t> </w:t>
      </w:r>
      <w:r>
        <w:rPr/>
        <w:t>возрасту</w:t>
      </w:r>
      <w:r>
        <w:rPr>
          <w:spacing w:val="-11"/>
        </w:rPr>
        <w:t> </w:t>
      </w:r>
      <w:r>
        <w:rPr/>
        <w:t>и</w:t>
      </w:r>
      <w:r>
        <w:rPr>
          <w:spacing w:val="-8"/>
        </w:rPr>
        <w:t> </w:t>
      </w:r>
      <w:r>
        <w:rPr/>
        <w:t>индивидуальным особенностям.</w:t>
      </w:r>
      <w:r>
        <w:rPr>
          <w:spacing w:val="-7"/>
        </w:rPr>
        <w:t> </w:t>
      </w:r>
      <w:r>
        <w:rPr/>
        <w:t>Системно-деятельностный</w:t>
      </w:r>
      <w:r>
        <w:rPr>
          <w:spacing w:val="-8"/>
        </w:rPr>
        <w:t> </w:t>
      </w:r>
      <w:r>
        <w:rPr/>
        <w:t>подход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это</w:t>
      </w:r>
      <w:r>
        <w:rPr>
          <w:spacing w:val="-8"/>
        </w:rPr>
        <w:t> </w:t>
      </w:r>
      <w:r>
        <w:rPr/>
        <w:t>организация</w:t>
      </w:r>
      <w:r>
        <w:rPr>
          <w:spacing w:val="-6"/>
        </w:rPr>
        <w:t> </w:t>
      </w:r>
      <w:r>
        <w:rPr/>
        <w:t>процесса</w:t>
      </w:r>
      <w:r>
        <w:rPr>
          <w:spacing w:val="-6"/>
        </w:rPr>
        <w:t> </w:t>
      </w:r>
      <w:r>
        <w:rPr/>
        <w:t>обучения,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котором главное место отводится активной и разносторонней, в максимальной степени самостоятельной познавательной деятельности школьника. Именно данный подход обеспечивает оптимальные условия для реализации программ сопровождения одаренных детей.</w:t>
      </w:r>
    </w:p>
    <w:p>
      <w:pPr>
        <w:pStyle w:val="BodyText"/>
        <w:spacing w:line="276" w:lineRule="auto"/>
        <w:ind w:left="0" w:right="141" w:firstLine="708"/>
      </w:pPr>
      <w:r>
        <w:rPr/>
        <w:t>ФГОС явились совершенно новым документом для образования. Новизна которого заключается в концепции, методике, в системе требований к структуре, условиям реализации и результатам освоения основных образовательных программ. Внедрение и реализация данного документа</w:t>
      </w:r>
      <w:r>
        <w:rPr>
          <w:spacing w:val="-15"/>
        </w:rPr>
        <w:t> </w:t>
      </w:r>
      <w:r>
        <w:rPr/>
        <w:t>подразумевает</w:t>
      </w:r>
      <w:r>
        <w:rPr>
          <w:spacing w:val="-14"/>
        </w:rPr>
        <w:t> </w:t>
      </w:r>
      <w:r>
        <w:rPr/>
        <w:t>иные</w:t>
      </w:r>
      <w:r>
        <w:rPr>
          <w:spacing w:val="-11"/>
        </w:rPr>
        <w:t> </w:t>
      </w:r>
      <w:r>
        <w:rPr/>
        <w:t>подходы</w:t>
      </w:r>
      <w:r>
        <w:rPr>
          <w:spacing w:val="-14"/>
        </w:rPr>
        <w:t> </w:t>
      </w:r>
      <w:r>
        <w:rPr/>
        <w:t>к</w:t>
      </w:r>
      <w:r>
        <w:rPr>
          <w:spacing w:val="-13"/>
        </w:rPr>
        <w:t> </w:t>
      </w:r>
      <w:r>
        <w:rPr/>
        <w:t>образовательному</w:t>
      </w:r>
      <w:r>
        <w:rPr>
          <w:spacing w:val="-15"/>
        </w:rPr>
        <w:t> </w:t>
      </w:r>
      <w:r>
        <w:rPr/>
        <w:t>процессу.</w:t>
      </w:r>
      <w:r>
        <w:rPr>
          <w:spacing w:val="-12"/>
        </w:rPr>
        <w:t> </w:t>
      </w:r>
      <w:r>
        <w:rPr/>
        <w:t>Стандарт</w:t>
      </w:r>
      <w:r>
        <w:rPr>
          <w:spacing w:val="-13"/>
        </w:rPr>
        <w:t> </w:t>
      </w:r>
      <w:r>
        <w:rPr/>
        <w:t>декларирует,</w:t>
      </w:r>
      <w:r>
        <w:rPr>
          <w:spacing w:val="-12"/>
        </w:rPr>
        <w:t> </w:t>
      </w:r>
      <w:r>
        <w:rPr/>
        <w:t>что сохранение и развитие одарённости детей - это важнейшая проблема нашего общества и перед учителем стоит основная задача - способствовать развитию личности ребенка.</w:t>
      </w:r>
    </w:p>
    <w:p>
      <w:pPr>
        <w:pStyle w:val="BodyText"/>
        <w:spacing w:line="278" w:lineRule="auto" w:before="219"/>
        <w:ind w:left="0" w:right="147" w:firstLine="1156"/>
      </w:pPr>
      <w:r>
        <w:rPr/>
        <w:t>«Федеральный государственный образовательный стандарт основного общего образования» гласит:</w:t>
      </w:r>
    </w:p>
    <w:p>
      <w:pPr>
        <w:pStyle w:val="ListParagraph"/>
        <w:numPr>
          <w:ilvl w:val="0"/>
          <w:numId w:val="2"/>
        </w:numPr>
        <w:tabs>
          <w:tab w:pos="1098" w:val="left" w:leader="none"/>
        </w:tabs>
        <w:spacing w:line="276" w:lineRule="auto" w:before="0" w:after="0"/>
        <w:ind w:left="0" w:right="142" w:firstLine="708"/>
        <w:jc w:val="both"/>
        <w:rPr>
          <w:i/>
          <w:sz w:val="24"/>
        </w:rPr>
      </w:pPr>
      <w:r>
        <w:rPr>
          <w:sz w:val="24"/>
        </w:rPr>
        <w:t>18. Требования к разделам основной образовательной программы основного общего образования: 18.3.1 «…</w:t>
      </w:r>
      <w:r>
        <w:rPr>
          <w:spacing w:val="-2"/>
          <w:sz w:val="24"/>
        </w:rPr>
        <w:t> </w:t>
      </w:r>
      <w:r>
        <w:rPr>
          <w:i/>
          <w:sz w:val="24"/>
        </w:rPr>
        <w:t>для развития потенциала обучающихся, прежде всего одаренных детей, разрабатываются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тьютора образовательного учреждения».</w:t>
      </w:r>
    </w:p>
    <w:p>
      <w:pPr>
        <w:pStyle w:val="ListParagraph"/>
        <w:numPr>
          <w:ilvl w:val="0"/>
          <w:numId w:val="2"/>
        </w:numPr>
        <w:tabs>
          <w:tab w:pos="1230" w:val="left" w:leader="none"/>
        </w:tabs>
        <w:spacing w:line="273" w:lineRule="auto" w:before="0" w:after="0"/>
        <w:ind w:left="0" w:right="145" w:firstLine="708"/>
        <w:jc w:val="both"/>
        <w:rPr>
          <w:i/>
          <w:sz w:val="24"/>
        </w:rPr>
      </w:pPr>
      <w:r>
        <w:rPr>
          <w:sz w:val="24"/>
        </w:rPr>
        <w:t>25. Психолого-педагогические условия реализации основной образовательной программы основного общего образования должны обеспечивать «</w:t>
      </w:r>
      <w:r>
        <w:rPr>
          <w:i/>
          <w:sz w:val="24"/>
        </w:rPr>
        <w:t>…мониторинг возможностей и способностей обучающихся, выявление и поддержка одаренных детей…»</w:t>
      </w:r>
    </w:p>
    <w:p>
      <w:pPr>
        <w:spacing w:line="276" w:lineRule="auto" w:before="6"/>
        <w:ind w:left="0" w:right="144" w:firstLine="708"/>
        <w:jc w:val="both"/>
        <w:rPr>
          <w:i/>
          <w:sz w:val="24"/>
        </w:rPr>
      </w:pPr>
      <w:r>
        <w:rPr>
          <w:sz w:val="24"/>
        </w:rPr>
        <w:t>«Федеральный государственный образовательный стандарт среднего (полного) общего образования» также закрепляет эти требования: IV. 25. Психолого-педагогические условия реализации основной образовательной программы основного общего образования должны обеспечивать «</w:t>
      </w:r>
      <w:r>
        <w:rPr>
          <w:i/>
          <w:sz w:val="24"/>
        </w:rPr>
        <w:t>…мониторинг возможностей и способностей обучающихся, выявление и поддержка одаренных детей…»</w:t>
      </w:r>
    </w:p>
    <w:p>
      <w:pPr>
        <w:spacing w:line="276" w:lineRule="auto" w:before="0"/>
        <w:ind w:left="0" w:right="136" w:firstLine="708"/>
        <w:jc w:val="both"/>
        <w:rPr>
          <w:sz w:val="24"/>
        </w:rPr>
      </w:pPr>
      <w:r>
        <w:rPr>
          <w:sz w:val="24"/>
        </w:rPr>
        <w:t>Важным шагом в систематизации и унификации работы по сопровождению одаренных детей стало утверждение в 2012 году Президентом Российской Федерации </w:t>
      </w:r>
      <w:r>
        <w:rPr>
          <w:b/>
          <w:sz w:val="24"/>
        </w:rPr>
        <w:t>Концепции общенациональной системы выявления и развития молодых талантов </w:t>
      </w:r>
      <w:r>
        <w:rPr>
          <w:sz w:val="24"/>
        </w:rPr>
        <w:t>(утверждена Президентом РФ от 03 апреля 2012 г. № Пр-827). </w:t>
      </w:r>
      <w:r>
        <w:rPr>
          <w:b/>
          <w:sz w:val="24"/>
        </w:rPr>
        <w:t>Комплекс мер по реализации Концепции общенациональной системы выявления и развития молодых талантов на 2015 – 2020</w:t>
      </w:r>
      <w:r>
        <w:rPr>
          <w:b/>
          <w:spacing w:val="-7"/>
          <w:sz w:val="24"/>
        </w:rPr>
        <w:t> </w:t>
      </w:r>
      <w:r>
        <w:rPr>
          <w:sz w:val="24"/>
        </w:rPr>
        <w:t>годы утвержден</w:t>
      </w:r>
      <w:r>
        <w:rPr>
          <w:spacing w:val="-3"/>
          <w:sz w:val="24"/>
        </w:rPr>
        <w:t> </w:t>
      </w:r>
      <w:r>
        <w:rPr>
          <w:sz w:val="24"/>
        </w:rPr>
        <w:t>Заместителем</w:t>
      </w:r>
      <w:r>
        <w:rPr>
          <w:spacing w:val="-2"/>
          <w:sz w:val="24"/>
        </w:rPr>
        <w:t> </w:t>
      </w:r>
      <w:r>
        <w:rPr>
          <w:sz w:val="24"/>
        </w:rPr>
        <w:t>Председателя</w:t>
      </w:r>
      <w:r>
        <w:rPr>
          <w:spacing w:val="-5"/>
          <w:sz w:val="24"/>
        </w:rPr>
        <w:t> </w:t>
      </w:r>
      <w:r>
        <w:rPr>
          <w:sz w:val="24"/>
        </w:rPr>
        <w:t>Правительства</w:t>
      </w:r>
      <w:r>
        <w:rPr>
          <w:spacing w:val="-1"/>
          <w:sz w:val="24"/>
        </w:rPr>
        <w:t> </w:t>
      </w:r>
      <w:r>
        <w:rPr>
          <w:sz w:val="24"/>
        </w:rPr>
        <w:t>Российской</w:t>
      </w:r>
      <w:r>
        <w:rPr>
          <w:spacing w:val="-3"/>
          <w:sz w:val="24"/>
        </w:rPr>
        <w:t> </w:t>
      </w:r>
      <w:r>
        <w:rPr>
          <w:sz w:val="24"/>
        </w:rPr>
        <w:t>Федерации</w:t>
      </w:r>
      <w:r>
        <w:rPr>
          <w:spacing w:val="-3"/>
          <w:sz w:val="24"/>
        </w:rPr>
        <w:t> </w:t>
      </w:r>
      <w:r>
        <w:rPr>
          <w:sz w:val="24"/>
        </w:rPr>
        <w:t>от</w:t>
      </w:r>
      <w:r>
        <w:rPr>
          <w:spacing w:val="-4"/>
          <w:sz w:val="24"/>
        </w:rPr>
        <w:t> </w:t>
      </w:r>
      <w:r>
        <w:rPr>
          <w:sz w:val="24"/>
        </w:rPr>
        <w:t>27</w:t>
      </w:r>
      <w:r>
        <w:rPr>
          <w:spacing w:val="-2"/>
          <w:sz w:val="24"/>
        </w:rPr>
        <w:t> </w:t>
      </w:r>
      <w:r>
        <w:rPr>
          <w:sz w:val="24"/>
        </w:rPr>
        <w:t>мая</w:t>
      </w:r>
      <w:r>
        <w:rPr>
          <w:spacing w:val="-1"/>
          <w:sz w:val="24"/>
        </w:rPr>
        <w:t> </w:t>
      </w:r>
      <w:r>
        <w:rPr>
          <w:sz w:val="24"/>
        </w:rPr>
        <w:t>2015</w:t>
      </w:r>
      <w:r>
        <w:rPr>
          <w:spacing w:val="-2"/>
          <w:sz w:val="24"/>
        </w:rPr>
        <w:t> </w:t>
      </w:r>
      <w:r>
        <w:rPr>
          <w:sz w:val="24"/>
        </w:rPr>
        <w:t>г.</w:t>
      </w:r>
      <w:r>
        <w:rPr>
          <w:spacing w:val="-2"/>
          <w:sz w:val="24"/>
        </w:rPr>
        <w:t> </w:t>
      </w:r>
      <w:r>
        <w:rPr>
          <w:sz w:val="24"/>
        </w:rPr>
        <w:t>N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top="1040" w:bottom="280" w:left="992" w:right="708"/>
          <w:pgBorders w:offsetFrom="page">
            <w:top w:val="single" w:color="1F3863" w:space="28" w:sz="12"/>
            <w:left w:val="single" w:color="1F3863" w:space="28" w:sz="12"/>
            <w:bottom w:val="single" w:color="1F3863" w:space="27" w:sz="12"/>
            <w:right w:val="single" w:color="1F3863" w:space="27" w:sz="12"/>
          </w:pgBorders>
        </w:sectPr>
      </w:pPr>
    </w:p>
    <w:p>
      <w:pPr>
        <w:spacing w:line="276" w:lineRule="auto" w:before="72"/>
        <w:ind w:left="0" w:right="14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4520" cy="100838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954520" cy="1008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4520" h="10083800">
                              <a:moveTo>
                                <a:pt x="6852653" y="101600"/>
                              </a:moveTo>
                              <a:lnTo>
                                <a:pt x="6845046" y="101600"/>
                              </a:lnTo>
                              <a:lnTo>
                                <a:pt x="6845046" y="109220"/>
                              </a:lnTo>
                              <a:lnTo>
                                <a:pt x="6845046" y="9974262"/>
                              </a:lnTo>
                              <a:lnTo>
                                <a:pt x="109220" y="9974262"/>
                              </a:lnTo>
                              <a:lnTo>
                                <a:pt x="109220" y="109220"/>
                              </a:lnTo>
                              <a:lnTo>
                                <a:pt x="6845046" y="109220"/>
                              </a:lnTo>
                              <a:lnTo>
                                <a:pt x="6845046" y="101600"/>
                              </a:lnTo>
                              <a:lnTo>
                                <a:pt x="109220" y="101600"/>
                              </a:lnTo>
                              <a:lnTo>
                                <a:pt x="101600" y="101600"/>
                              </a:lnTo>
                              <a:lnTo>
                                <a:pt x="101600" y="109169"/>
                              </a:lnTo>
                              <a:lnTo>
                                <a:pt x="101600" y="9974262"/>
                              </a:lnTo>
                              <a:lnTo>
                                <a:pt x="101600" y="9981882"/>
                              </a:lnTo>
                              <a:lnTo>
                                <a:pt x="109220" y="9981882"/>
                              </a:lnTo>
                              <a:lnTo>
                                <a:pt x="6845046" y="9981882"/>
                              </a:lnTo>
                              <a:lnTo>
                                <a:pt x="6852653" y="9981882"/>
                              </a:lnTo>
                              <a:lnTo>
                                <a:pt x="6852653" y="9974275"/>
                              </a:lnTo>
                              <a:lnTo>
                                <a:pt x="6852653" y="109220"/>
                              </a:lnTo>
                              <a:lnTo>
                                <a:pt x="6852653" y="101600"/>
                              </a:lnTo>
                              <a:close/>
                            </a:path>
                            <a:path w="6954520" h="10083800">
                              <a:moveTo>
                                <a:pt x="6954266" y="0"/>
                              </a:moveTo>
                              <a:lnTo>
                                <a:pt x="6946646" y="0"/>
                              </a:lnTo>
                              <a:lnTo>
                                <a:pt x="6946646" y="7620"/>
                              </a:lnTo>
                              <a:lnTo>
                                <a:pt x="6946646" y="109169"/>
                              </a:lnTo>
                              <a:lnTo>
                                <a:pt x="6946646" y="9974275"/>
                              </a:lnTo>
                              <a:lnTo>
                                <a:pt x="6946646" y="10075862"/>
                              </a:lnTo>
                              <a:lnTo>
                                <a:pt x="6845046" y="10075862"/>
                              </a:lnTo>
                              <a:lnTo>
                                <a:pt x="109220" y="10075862"/>
                              </a:lnTo>
                              <a:lnTo>
                                <a:pt x="7620" y="10075862"/>
                              </a:lnTo>
                              <a:lnTo>
                                <a:pt x="7620" y="9974275"/>
                              </a:lnTo>
                              <a:lnTo>
                                <a:pt x="7620" y="109220"/>
                              </a:lnTo>
                              <a:lnTo>
                                <a:pt x="7620" y="7620"/>
                              </a:lnTo>
                              <a:lnTo>
                                <a:pt x="109220" y="7620"/>
                              </a:lnTo>
                              <a:lnTo>
                                <a:pt x="6845046" y="7620"/>
                              </a:lnTo>
                              <a:lnTo>
                                <a:pt x="6946646" y="7620"/>
                              </a:lnTo>
                              <a:lnTo>
                                <a:pt x="6946646" y="0"/>
                              </a:lnTo>
                              <a:lnTo>
                                <a:pt x="6845046" y="0"/>
                              </a:lnTo>
                              <a:lnTo>
                                <a:pt x="109220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10083482"/>
                              </a:lnTo>
                              <a:lnTo>
                                <a:pt x="7620" y="10083482"/>
                              </a:lnTo>
                              <a:lnTo>
                                <a:pt x="6954266" y="10083482"/>
                              </a:lnTo>
                              <a:lnTo>
                                <a:pt x="6954266" y="10075862"/>
                              </a:lnTo>
                              <a:lnTo>
                                <a:pt x="6954253" y="9974275"/>
                              </a:lnTo>
                              <a:lnTo>
                                <a:pt x="6954253" y="109220"/>
                              </a:lnTo>
                              <a:lnTo>
                                <a:pt x="6954253" y="7620"/>
                              </a:lnTo>
                              <a:lnTo>
                                <a:pt x="6954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86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000002pt;margin-top:23.999949pt;width:547.6pt;height:794pt;mso-position-horizontal-relative:page;mso-position-vertical-relative:page;z-index:-15781888" id="docshape4" coordorigin="480,480" coordsize="10952,15880" path="m11272,640l11260,640,11260,652,11260,16187,652,16187,652,652,11260,652,11260,640,652,640,640,640,640,652,640,652,640,16187,640,16188,640,16199,652,16199,11260,16199,11272,16199,11272,16188,11272,16187,11272,652,11272,652,11272,640xm11432,480l11432,480,11420,480,11420,492,11420,652,11420,652,11420,16188,11420,16347,11260,16347,652,16347,492,16347,492,16188,492,652,492,652,492,492,652,492,11260,492,11420,492,11420,480,11260,480,652,480,492,480,480,480,480,492,480,652,480,652,480,16188,480,16347,480,16359,492,16359,652,16359,11260,16359,11420,16359,11432,16359,11432,16359,11432,16347,11432,16347,11432,16188,11432,652,11432,652,11432,492,11432,492,11432,480xe" filled="true" fillcolor="#1f386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3274п-П8. Правительством Российской Федерации утверждена </w:t>
      </w:r>
      <w:r>
        <w:rPr>
          <w:b/>
          <w:sz w:val="24"/>
        </w:rPr>
        <w:t>Стратегии развития и воспитания в Российской Федерации на период до 2025 года. </w:t>
      </w:r>
      <w:r>
        <w:rPr>
          <w:sz w:val="24"/>
        </w:rPr>
        <w:t>Эти документы определяют принципы</w:t>
      </w:r>
      <w:r>
        <w:rPr>
          <w:spacing w:val="-6"/>
          <w:sz w:val="24"/>
        </w:rPr>
        <w:t> </w:t>
      </w:r>
      <w:r>
        <w:rPr>
          <w:sz w:val="24"/>
        </w:rPr>
        <w:t>работы</w:t>
      </w:r>
      <w:r>
        <w:rPr>
          <w:spacing w:val="-6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талантливыми</w:t>
      </w:r>
      <w:r>
        <w:rPr>
          <w:spacing w:val="-5"/>
          <w:sz w:val="24"/>
        </w:rPr>
        <w:t> </w:t>
      </w:r>
      <w:r>
        <w:rPr>
          <w:sz w:val="24"/>
        </w:rPr>
        <w:t>детьми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всех</w:t>
      </w:r>
      <w:r>
        <w:rPr>
          <w:spacing w:val="-4"/>
          <w:sz w:val="24"/>
        </w:rPr>
        <w:t> </w:t>
      </w:r>
      <w:r>
        <w:rPr>
          <w:sz w:val="24"/>
        </w:rPr>
        <w:t>уровнях</w:t>
      </w:r>
      <w:r>
        <w:rPr>
          <w:spacing w:val="-4"/>
          <w:sz w:val="24"/>
        </w:rPr>
        <w:t> </w:t>
      </w:r>
      <w:r>
        <w:rPr>
          <w:sz w:val="24"/>
        </w:rPr>
        <w:t>образования –</w:t>
      </w:r>
      <w:r>
        <w:rPr>
          <w:spacing w:val="-9"/>
          <w:sz w:val="24"/>
        </w:rPr>
        <w:t> </w:t>
      </w:r>
      <w:r>
        <w:rPr>
          <w:sz w:val="24"/>
        </w:rPr>
        <w:t>от</w:t>
      </w:r>
      <w:r>
        <w:rPr>
          <w:spacing w:val="-5"/>
          <w:sz w:val="24"/>
        </w:rPr>
        <w:t> </w:t>
      </w:r>
      <w:r>
        <w:rPr>
          <w:sz w:val="24"/>
        </w:rPr>
        <w:t>школы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учреждений дополнительного образования до вузов.</w:t>
      </w:r>
    </w:p>
    <w:p>
      <w:pPr>
        <w:spacing w:line="276" w:lineRule="auto" w:before="3"/>
        <w:ind w:left="0" w:right="145" w:firstLine="708"/>
        <w:jc w:val="right"/>
        <w:rPr>
          <w:b/>
          <w:sz w:val="24"/>
        </w:rPr>
      </w:pPr>
      <w:r>
        <w:rPr>
          <w:sz w:val="24"/>
        </w:rPr>
        <w:t>В</w:t>
      </w:r>
      <w:r>
        <w:rPr>
          <w:spacing w:val="-17"/>
          <w:sz w:val="24"/>
        </w:rPr>
        <w:t> </w:t>
      </w:r>
      <w:r>
        <w:rPr>
          <w:sz w:val="24"/>
        </w:rPr>
        <w:t>2015</w:t>
      </w:r>
      <w:r>
        <w:rPr>
          <w:spacing w:val="-15"/>
          <w:sz w:val="24"/>
        </w:rPr>
        <w:t> </w:t>
      </w:r>
      <w:r>
        <w:rPr>
          <w:sz w:val="24"/>
        </w:rPr>
        <w:t>году</w:t>
      </w:r>
      <w:r>
        <w:rPr>
          <w:spacing w:val="-16"/>
          <w:sz w:val="24"/>
        </w:rPr>
        <w:t> </w:t>
      </w:r>
      <w:r>
        <w:rPr>
          <w:sz w:val="24"/>
        </w:rPr>
        <w:t>Правительством</w:t>
      </w:r>
      <w:r>
        <w:rPr>
          <w:spacing w:val="-15"/>
          <w:sz w:val="24"/>
        </w:rPr>
        <w:t> </w:t>
      </w:r>
      <w:r>
        <w:rPr>
          <w:sz w:val="24"/>
        </w:rPr>
        <w:t>Российской</w:t>
      </w:r>
      <w:r>
        <w:rPr>
          <w:spacing w:val="-15"/>
          <w:sz w:val="24"/>
        </w:rPr>
        <w:t> </w:t>
      </w:r>
      <w:r>
        <w:rPr>
          <w:sz w:val="24"/>
        </w:rPr>
        <w:t>Федерации</w:t>
      </w:r>
      <w:r>
        <w:rPr>
          <w:spacing w:val="-15"/>
          <w:sz w:val="24"/>
        </w:rPr>
        <w:t> </w:t>
      </w:r>
      <w:r>
        <w:rPr>
          <w:sz w:val="24"/>
        </w:rPr>
        <w:t>определён</w:t>
      </w:r>
      <w:r>
        <w:rPr>
          <w:spacing w:val="-17"/>
          <w:sz w:val="24"/>
        </w:rPr>
        <w:t> </w:t>
      </w:r>
      <w:r>
        <w:rPr>
          <w:sz w:val="24"/>
        </w:rPr>
        <w:t>единый</w:t>
      </w:r>
      <w:r>
        <w:rPr>
          <w:spacing w:val="-15"/>
          <w:sz w:val="24"/>
        </w:rPr>
        <w:t> </w:t>
      </w:r>
      <w:r>
        <w:rPr>
          <w:sz w:val="24"/>
        </w:rPr>
        <w:t>порядок</w:t>
      </w:r>
      <w:r>
        <w:rPr>
          <w:spacing w:val="-15"/>
          <w:sz w:val="24"/>
        </w:rPr>
        <w:t> </w:t>
      </w:r>
      <w:r>
        <w:rPr>
          <w:sz w:val="24"/>
        </w:rPr>
        <w:t>выявления, сопровождения и</w:t>
      </w:r>
      <w:r>
        <w:rPr>
          <w:spacing w:val="-1"/>
          <w:sz w:val="24"/>
        </w:rPr>
        <w:t> </w:t>
      </w:r>
      <w:r>
        <w:rPr>
          <w:sz w:val="24"/>
        </w:rPr>
        <w:t>мониторинга дальнейшего развития одарённых детей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талантливой</w:t>
      </w:r>
      <w:r>
        <w:rPr>
          <w:spacing w:val="-1"/>
          <w:sz w:val="24"/>
        </w:rPr>
        <w:t> </w:t>
      </w:r>
      <w:r>
        <w:rPr>
          <w:sz w:val="24"/>
        </w:rPr>
        <w:t>молодёжи. </w:t>
      </w:r>
      <w:r>
        <w:rPr>
          <w:b/>
          <w:sz w:val="24"/>
        </w:rPr>
        <w:t>Постановление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Правительства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РФ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от</w:t>
      </w:r>
      <w:r>
        <w:rPr>
          <w:b/>
          <w:spacing w:val="74"/>
          <w:sz w:val="24"/>
        </w:rPr>
        <w:t> </w:t>
      </w:r>
      <w:r>
        <w:rPr>
          <w:b/>
          <w:sz w:val="24"/>
        </w:rPr>
        <w:t>17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ноября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2015</w:t>
      </w:r>
      <w:r>
        <w:rPr>
          <w:b/>
          <w:spacing w:val="76"/>
          <w:sz w:val="24"/>
        </w:rPr>
        <w:t> </w:t>
      </w:r>
      <w:r>
        <w:rPr>
          <w:b/>
          <w:sz w:val="24"/>
        </w:rPr>
        <w:t>г.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№1239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«Об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утверждении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правил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выявления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детей,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проявивших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выдающиеся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способности,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сопровождения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и мониторинга</w:t>
      </w:r>
      <w:r>
        <w:rPr>
          <w:b/>
          <w:spacing w:val="74"/>
          <w:sz w:val="24"/>
        </w:rPr>
        <w:t> </w:t>
      </w:r>
      <w:r>
        <w:rPr>
          <w:b/>
          <w:sz w:val="24"/>
        </w:rPr>
        <w:t>их</w:t>
      </w:r>
      <w:r>
        <w:rPr>
          <w:b/>
          <w:spacing w:val="73"/>
          <w:sz w:val="24"/>
        </w:rPr>
        <w:t> </w:t>
      </w:r>
      <w:r>
        <w:rPr>
          <w:b/>
          <w:sz w:val="24"/>
        </w:rPr>
        <w:t>дальнейшего</w:t>
      </w:r>
      <w:r>
        <w:rPr>
          <w:b/>
          <w:spacing w:val="77"/>
          <w:sz w:val="24"/>
        </w:rPr>
        <w:t> </w:t>
      </w:r>
      <w:r>
        <w:rPr>
          <w:b/>
          <w:sz w:val="24"/>
        </w:rPr>
        <w:t>развития»</w:t>
      </w:r>
      <w:r>
        <w:rPr>
          <w:b/>
          <w:spacing w:val="77"/>
          <w:sz w:val="24"/>
        </w:rPr>
        <w:t> </w:t>
      </w:r>
      <w:r>
        <w:rPr>
          <w:b/>
          <w:sz w:val="24"/>
        </w:rPr>
        <w:t>(в</w:t>
      </w:r>
      <w:r>
        <w:rPr>
          <w:b/>
          <w:spacing w:val="75"/>
          <w:sz w:val="24"/>
        </w:rPr>
        <w:t> </w:t>
      </w:r>
      <w:r>
        <w:rPr>
          <w:b/>
          <w:sz w:val="24"/>
        </w:rPr>
        <w:t>ред.</w:t>
      </w:r>
      <w:r>
        <w:rPr>
          <w:b/>
          <w:spacing w:val="77"/>
          <w:sz w:val="24"/>
        </w:rPr>
        <w:t> </w:t>
      </w:r>
      <w:r>
        <w:rPr>
          <w:b/>
          <w:sz w:val="24"/>
        </w:rPr>
        <w:t>Постановления</w:t>
      </w:r>
      <w:r>
        <w:rPr>
          <w:b/>
          <w:spacing w:val="71"/>
          <w:sz w:val="24"/>
        </w:rPr>
        <w:t> </w:t>
      </w:r>
      <w:r>
        <w:rPr>
          <w:b/>
          <w:sz w:val="24"/>
        </w:rPr>
        <w:t>Правительства</w:t>
      </w:r>
      <w:r>
        <w:rPr>
          <w:b/>
          <w:spacing w:val="77"/>
          <w:sz w:val="24"/>
        </w:rPr>
        <w:t> </w:t>
      </w:r>
      <w:r>
        <w:rPr>
          <w:b/>
          <w:sz w:val="24"/>
        </w:rPr>
        <w:t>РФ</w:t>
      </w:r>
      <w:r>
        <w:rPr>
          <w:b/>
          <w:spacing w:val="71"/>
          <w:sz w:val="24"/>
        </w:rPr>
        <w:t> </w:t>
      </w:r>
      <w:r>
        <w:rPr>
          <w:b/>
          <w:spacing w:val="-5"/>
          <w:sz w:val="24"/>
        </w:rPr>
        <w:t>от</w:t>
      </w:r>
    </w:p>
    <w:p>
      <w:pPr>
        <w:spacing w:before="5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23.05.2019).</w:t>
      </w:r>
    </w:p>
    <w:p>
      <w:pPr>
        <w:pStyle w:val="BodyText"/>
        <w:spacing w:line="276" w:lineRule="auto" w:before="36"/>
        <w:ind w:left="0" w:firstLine="708"/>
        <w:jc w:val="left"/>
      </w:pPr>
      <w:r>
        <w:rPr/>
        <w:t>Постановление</w:t>
      </w:r>
      <w:r>
        <w:rPr>
          <w:spacing w:val="80"/>
        </w:rPr>
        <w:t> </w:t>
      </w:r>
      <w:r>
        <w:rPr/>
        <w:t>утверждает</w:t>
      </w:r>
      <w:r>
        <w:rPr>
          <w:spacing w:val="80"/>
        </w:rPr>
        <w:t> </w:t>
      </w:r>
      <w:r>
        <w:rPr/>
        <w:t>Правила</w:t>
      </w:r>
      <w:r>
        <w:rPr>
          <w:spacing w:val="80"/>
        </w:rPr>
        <w:t> </w:t>
      </w:r>
      <w:r>
        <w:rPr/>
        <w:t>выявления,</w:t>
      </w:r>
      <w:r>
        <w:rPr>
          <w:spacing w:val="80"/>
        </w:rPr>
        <w:t> </w:t>
      </w:r>
      <w:r>
        <w:rPr/>
        <w:t>а</w:t>
      </w:r>
      <w:r>
        <w:rPr>
          <w:spacing w:val="80"/>
        </w:rPr>
        <w:t> </w:t>
      </w:r>
      <w:r>
        <w:rPr/>
        <w:t>также</w:t>
      </w:r>
      <w:r>
        <w:rPr>
          <w:spacing w:val="80"/>
        </w:rPr>
        <w:t> </w:t>
      </w:r>
      <w:r>
        <w:rPr/>
        <w:t>порядок</w:t>
      </w:r>
      <w:r>
        <w:rPr>
          <w:spacing w:val="80"/>
        </w:rPr>
        <w:t> </w:t>
      </w:r>
      <w:r>
        <w:rPr/>
        <w:t>сопровождения</w:t>
      </w:r>
      <w:r>
        <w:rPr>
          <w:spacing w:val="80"/>
        </w:rPr>
        <w:t> </w:t>
      </w:r>
      <w:r>
        <w:rPr/>
        <w:t>и мониторинга дальнейшего развития детей, проявивших выдающиеся способности</w:t>
      </w:r>
    </w:p>
    <w:p>
      <w:pPr>
        <w:pStyle w:val="BodyText"/>
        <w:spacing w:before="2"/>
        <w:ind w:left="708" w:firstLine="0"/>
        <w:jc w:val="left"/>
      </w:pPr>
      <w:r>
        <w:rPr/>
        <w:t>В</w:t>
      </w:r>
      <w:r>
        <w:rPr>
          <w:spacing w:val="-10"/>
        </w:rPr>
        <w:t> </w:t>
      </w:r>
      <w:r>
        <w:rPr/>
        <w:t>документе</w:t>
      </w:r>
      <w:r>
        <w:rPr>
          <w:spacing w:val="2"/>
        </w:rPr>
        <w:t> </w:t>
      </w:r>
      <w:r>
        <w:rPr/>
        <w:t>устанавливаются</w:t>
      </w:r>
      <w:r>
        <w:rPr>
          <w:spacing w:val="-2"/>
        </w:rPr>
        <w:t> </w:t>
      </w:r>
      <w:r>
        <w:rPr/>
        <w:t>особенности</w:t>
      </w:r>
      <w:r>
        <w:rPr>
          <w:spacing w:val="-4"/>
        </w:rPr>
        <w:t> </w:t>
      </w:r>
      <w:r>
        <w:rPr/>
        <w:t>реализации</w:t>
      </w:r>
      <w:r>
        <w:rPr>
          <w:spacing w:val="-8"/>
        </w:rPr>
        <w:t> </w:t>
      </w:r>
      <w:r>
        <w:rPr/>
        <w:t>данного</w:t>
      </w:r>
      <w:r>
        <w:rPr>
          <w:spacing w:val="-2"/>
        </w:rPr>
        <w:t> Постановления: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40" w:after="0"/>
        <w:ind w:left="720" w:right="138" w:hanging="360"/>
        <w:jc w:val="both"/>
        <w:rPr>
          <w:sz w:val="24"/>
        </w:rPr>
      </w:pPr>
      <w:r>
        <w:rPr>
          <w:sz w:val="24"/>
        </w:rPr>
        <w:t>участие обучающихся в олимпиадах и иных интеллектуальных и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научно- исследовательской, творческой, физкультурно-спортивной деятельности, а также на пропаганду научных знаний, творческих и спортивных достижений.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1" w:after="0"/>
        <w:ind w:left="720" w:right="141" w:hanging="360"/>
        <w:jc w:val="both"/>
        <w:rPr>
          <w:sz w:val="24"/>
        </w:rPr>
      </w:pPr>
      <w:r>
        <w:rPr>
          <w:sz w:val="24"/>
        </w:rPr>
        <w:t>необходимость размещения оператором обобщенных сведений о детях, проявивших выдающиеся способности, в государственном информационном ресурсе, информации о детях, проявивших выдающиеся способности, являющихся победителями и призерами мероприятий, включенных в сформированный Министерством образования и науки Российской Федерации перечень мероприятий.</w:t>
      </w:r>
    </w:p>
    <w:p>
      <w:pPr>
        <w:pStyle w:val="BodyText"/>
        <w:spacing w:line="276" w:lineRule="auto"/>
        <w:ind w:left="0" w:right="142" w:firstLine="708"/>
      </w:pPr>
      <w:r>
        <w:rPr/>
        <w:t>Мероприятия, направленные на развитие интеллектуальных и творческих способностей, способностей к занятиям физической культурой и спортом, интереса к научной (научно- исследовательской), инженерно-технической, изобретательской, творческой, физкультурно- спортивной деятельности, а также на пропаганду научных знаний, творческих и спортивных достижений должны соответствовать следующим требованиям: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3" w:lineRule="auto" w:before="0" w:after="0"/>
        <w:ind w:left="720" w:right="147" w:hanging="360"/>
        <w:jc w:val="both"/>
        <w:rPr>
          <w:sz w:val="24"/>
        </w:rPr>
      </w:pPr>
      <w:r>
        <w:rPr>
          <w:sz w:val="24"/>
        </w:rPr>
        <w:t>наличие утвержденного организатором мероприятия положения о мероприятии </w:t>
      </w:r>
      <w:r>
        <w:rPr>
          <w:spacing w:val="-2"/>
          <w:sz w:val="24"/>
        </w:rPr>
        <w:t>(регламента;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6" w:after="0"/>
        <w:ind w:left="720" w:right="137" w:hanging="360"/>
        <w:jc w:val="both"/>
        <w:rPr>
          <w:sz w:val="24"/>
        </w:rPr>
      </w:pPr>
      <w:r>
        <w:rPr>
          <w:sz w:val="24"/>
        </w:rPr>
        <w:t>проведение мероприятия в несколько этапов, при этом заключительный этап мероприятия проводится обязательно в очной форме;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8" w:lineRule="auto" w:before="0" w:after="0"/>
        <w:ind w:left="720" w:right="149" w:hanging="360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15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организатора</w:t>
      </w:r>
      <w:r>
        <w:rPr>
          <w:spacing w:val="-15"/>
          <w:sz w:val="24"/>
        </w:rPr>
        <w:t> </w:t>
      </w:r>
      <w:r>
        <w:rPr>
          <w:sz w:val="24"/>
        </w:rPr>
        <w:t>мероприятия</w:t>
      </w:r>
      <w:r>
        <w:rPr>
          <w:spacing w:val="-15"/>
          <w:sz w:val="24"/>
        </w:rPr>
        <w:t> </w:t>
      </w:r>
      <w:r>
        <w:rPr>
          <w:sz w:val="24"/>
        </w:rPr>
        <w:t>финансовых,</w:t>
      </w:r>
      <w:r>
        <w:rPr>
          <w:spacing w:val="-15"/>
          <w:sz w:val="24"/>
        </w:rPr>
        <w:t> </w:t>
      </w:r>
      <w:r>
        <w:rPr>
          <w:sz w:val="24"/>
        </w:rPr>
        <w:t>организационных,</w:t>
      </w:r>
      <w:r>
        <w:rPr>
          <w:spacing w:val="-15"/>
          <w:sz w:val="24"/>
        </w:rPr>
        <w:t> </w:t>
      </w:r>
      <w:r>
        <w:rPr>
          <w:sz w:val="24"/>
        </w:rPr>
        <w:t>методических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иных ресурсов, необходимых для проведения мероприятия;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138" w:hanging="360"/>
        <w:jc w:val="both"/>
        <w:rPr>
          <w:sz w:val="24"/>
        </w:rPr>
      </w:pPr>
      <w:r>
        <w:rPr>
          <w:sz w:val="24"/>
        </w:rPr>
        <w:t>наличие у организатора мероприятия официального сайта в информационно- телекоммуникационной сети «Интернет», на котором размещена в том числе информация о мероприятии;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8" w:lineRule="auto" w:before="0" w:after="0"/>
        <w:ind w:left="720" w:right="148" w:hanging="360"/>
        <w:jc w:val="both"/>
        <w:rPr>
          <w:sz w:val="24"/>
        </w:rPr>
      </w:pPr>
      <w:r>
        <w:rPr>
          <w:sz w:val="24"/>
        </w:rPr>
        <w:t>освещение проведения мероприятия, в том числе итогов его проведения, в средствах массовой информации и сети "Интернет".</w:t>
      </w:r>
    </w:p>
    <w:p>
      <w:pPr>
        <w:spacing w:line="278" w:lineRule="auto" w:before="0"/>
        <w:ind w:left="0" w:right="140" w:firstLine="708"/>
        <w:jc w:val="both"/>
        <w:rPr>
          <w:b/>
          <w:sz w:val="24"/>
        </w:rPr>
      </w:pPr>
      <w:r>
        <w:rPr>
          <w:sz w:val="24"/>
        </w:rPr>
        <w:t>Перечень</w:t>
      </w:r>
      <w:r>
        <w:rPr>
          <w:spacing w:val="80"/>
          <w:sz w:val="24"/>
        </w:rPr>
        <w:t>  </w:t>
      </w:r>
      <w:r>
        <w:rPr>
          <w:sz w:val="24"/>
        </w:rPr>
        <w:t>мероприятий,</w:t>
      </w:r>
      <w:r>
        <w:rPr>
          <w:spacing w:val="80"/>
          <w:sz w:val="24"/>
        </w:rPr>
        <w:t>  </w:t>
      </w:r>
      <w:r>
        <w:rPr>
          <w:sz w:val="24"/>
        </w:rPr>
        <w:t>перечисленных</w:t>
      </w:r>
      <w:r>
        <w:rPr>
          <w:spacing w:val="80"/>
          <w:sz w:val="24"/>
        </w:rPr>
        <w:t>  </w:t>
      </w:r>
      <w:r>
        <w:rPr>
          <w:sz w:val="24"/>
        </w:rPr>
        <w:t>в</w:t>
      </w:r>
      <w:r>
        <w:rPr>
          <w:spacing w:val="80"/>
          <w:sz w:val="24"/>
        </w:rPr>
        <w:t>  </w:t>
      </w:r>
      <w:r>
        <w:rPr>
          <w:sz w:val="24"/>
        </w:rPr>
        <w:t>постановлении,</w:t>
      </w:r>
      <w:r>
        <w:rPr>
          <w:spacing w:val="80"/>
          <w:sz w:val="24"/>
        </w:rPr>
        <w:t>  </w:t>
      </w:r>
      <w:r>
        <w:rPr>
          <w:sz w:val="24"/>
        </w:rPr>
        <w:t>ежегодно утверждается</w:t>
      </w:r>
      <w:r>
        <w:rPr>
          <w:spacing w:val="-4"/>
          <w:sz w:val="24"/>
        </w:rPr>
        <w:t> </w:t>
      </w:r>
      <w:r>
        <w:rPr>
          <w:b/>
          <w:sz w:val="24"/>
        </w:rPr>
        <w:t>приказом Министерства Просвещения «Об утверждении перечня олимпиад школьников и их уровней».</w:t>
      </w:r>
    </w:p>
    <w:p>
      <w:pPr>
        <w:spacing w:line="276" w:lineRule="auto" w:before="0"/>
        <w:ind w:left="0" w:right="143" w:firstLine="708"/>
        <w:jc w:val="both"/>
        <w:rPr>
          <w:sz w:val="24"/>
        </w:rPr>
      </w:pPr>
      <w:r>
        <w:rPr>
          <w:sz w:val="24"/>
        </w:rPr>
        <w:t>В Правилах акцентируется внимание на том, </w:t>
      </w:r>
      <w:r>
        <w:rPr>
          <w:b/>
          <w:sz w:val="24"/>
        </w:rPr>
        <w:t>что сопровождение развития одаренных детей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возлагается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15"/>
          <w:sz w:val="24"/>
        </w:rPr>
        <w:t> </w:t>
      </w:r>
      <w:r>
        <w:rPr>
          <w:sz w:val="24"/>
        </w:rPr>
        <w:t>организаторов</w:t>
      </w:r>
      <w:r>
        <w:rPr>
          <w:spacing w:val="-15"/>
          <w:sz w:val="24"/>
        </w:rPr>
        <w:t> </w:t>
      </w:r>
      <w:r>
        <w:rPr>
          <w:sz w:val="24"/>
        </w:rPr>
        <w:t>конкурсных</w:t>
      </w:r>
      <w:r>
        <w:rPr>
          <w:spacing w:val="-15"/>
          <w:sz w:val="24"/>
        </w:rPr>
        <w:t> </w:t>
      </w:r>
      <w:r>
        <w:rPr>
          <w:sz w:val="24"/>
        </w:rPr>
        <w:t>мероприятий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b/>
          <w:sz w:val="24"/>
        </w:rPr>
        <w:t>образовательные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организации, где обучаются одаренные дети</w:t>
      </w:r>
      <w:r>
        <w:rPr>
          <w:sz w:val="24"/>
        </w:rPr>
        <w:t>.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top="1040" w:bottom="280" w:left="992" w:right="708"/>
          <w:pgBorders w:offsetFrom="page">
            <w:top w:val="single" w:color="1F3863" w:space="28" w:sz="12"/>
            <w:left w:val="single" w:color="1F3863" w:space="28" w:sz="12"/>
            <w:bottom w:val="single" w:color="1F3863" w:space="27" w:sz="12"/>
            <w:right w:val="single" w:color="1F3863" w:space="27" w:sz="12"/>
          </w:pgBorders>
        </w:sectPr>
      </w:pPr>
    </w:p>
    <w:p>
      <w:pPr>
        <w:pStyle w:val="BodyText"/>
        <w:spacing w:line="278" w:lineRule="auto" w:before="76"/>
        <w:ind w:left="0" w:right="146" w:firstLine="115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4520" cy="100838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954520" cy="1008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4520" h="10083800">
                              <a:moveTo>
                                <a:pt x="6852653" y="101600"/>
                              </a:moveTo>
                              <a:lnTo>
                                <a:pt x="6845046" y="101600"/>
                              </a:lnTo>
                              <a:lnTo>
                                <a:pt x="6845046" y="109220"/>
                              </a:lnTo>
                              <a:lnTo>
                                <a:pt x="6845046" y="9974262"/>
                              </a:lnTo>
                              <a:lnTo>
                                <a:pt x="109220" y="9974262"/>
                              </a:lnTo>
                              <a:lnTo>
                                <a:pt x="109220" y="109220"/>
                              </a:lnTo>
                              <a:lnTo>
                                <a:pt x="6845046" y="109220"/>
                              </a:lnTo>
                              <a:lnTo>
                                <a:pt x="6845046" y="101600"/>
                              </a:lnTo>
                              <a:lnTo>
                                <a:pt x="109220" y="101600"/>
                              </a:lnTo>
                              <a:lnTo>
                                <a:pt x="101600" y="101600"/>
                              </a:lnTo>
                              <a:lnTo>
                                <a:pt x="101600" y="109169"/>
                              </a:lnTo>
                              <a:lnTo>
                                <a:pt x="101600" y="9974262"/>
                              </a:lnTo>
                              <a:lnTo>
                                <a:pt x="101600" y="9981882"/>
                              </a:lnTo>
                              <a:lnTo>
                                <a:pt x="109220" y="9981882"/>
                              </a:lnTo>
                              <a:lnTo>
                                <a:pt x="6845046" y="9981882"/>
                              </a:lnTo>
                              <a:lnTo>
                                <a:pt x="6852653" y="9981882"/>
                              </a:lnTo>
                              <a:lnTo>
                                <a:pt x="6852653" y="9974275"/>
                              </a:lnTo>
                              <a:lnTo>
                                <a:pt x="6852653" y="109220"/>
                              </a:lnTo>
                              <a:lnTo>
                                <a:pt x="6852653" y="101600"/>
                              </a:lnTo>
                              <a:close/>
                            </a:path>
                            <a:path w="6954520" h="10083800">
                              <a:moveTo>
                                <a:pt x="6954266" y="0"/>
                              </a:moveTo>
                              <a:lnTo>
                                <a:pt x="6946646" y="0"/>
                              </a:lnTo>
                              <a:lnTo>
                                <a:pt x="6946646" y="7620"/>
                              </a:lnTo>
                              <a:lnTo>
                                <a:pt x="6946646" y="109169"/>
                              </a:lnTo>
                              <a:lnTo>
                                <a:pt x="6946646" y="9974275"/>
                              </a:lnTo>
                              <a:lnTo>
                                <a:pt x="6946646" y="10075862"/>
                              </a:lnTo>
                              <a:lnTo>
                                <a:pt x="6845046" y="10075862"/>
                              </a:lnTo>
                              <a:lnTo>
                                <a:pt x="109220" y="10075862"/>
                              </a:lnTo>
                              <a:lnTo>
                                <a:pt x="7620" y="10075862"/>
                              </a:lnTo>
                              <a:lnTo>
                                <a:pt x="7620" y="9974275"/>
                              </a:lnTo>
                              <a:lnTo>
                                <a:pt x="7620" y="109220"/>
                              </a:lnTo>
                              <a:lnTo>
                                <a:pt x="7620" y="7620"/>
                              </a:lnTo>
                              <a:lnTo>
                                <a:pt x="109220" y="7620"/>
                              </a:lnTo>
                              <a:lnTo>
                                <a:pt x="6845046" y="7620"/>
                              </a:lnTo>
                              <a:lnTo>
                                <a:pt x="6946646" y="7620"/>
                              </a:lnTo>
                              <a:lnTo>
                                <a:pt x="6946646" y="0"/>
                              </a:lnTo>
                              <a:lnTo>
                                <a:pt x="6845046" y="0"/>
                              </a:lnTo>
                              <a:lnTo>
                                <a:pt x="109220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10083482"/>
                              </a:lnTo>
                              <a:lnTo>
                                <a:pt x="7620" y="10083482"/>
                              </a:lnTo>
                              <a:lnTo>
                                <a:pt x="6954266" y="10083482"/>
                              </a:lnTo>
                              <a:lnTo>
                                <a:pt x="6954266" y="10075862"/>
                              </a:lnTo>
                              <a:lnTo>
                                <a:pt x="6954253" y="9974275"/>
                              </a:lnTo>
                              <a:lnTo>
                                <a:pt x="6954253" y="109220"/>
                              </a:lnTo>
                              <a:lnTo>
                                <a:pt x="6954253" y="7620"/>
                              </a:lnTo>
                              <a:lnTo>
                                <a:pt x="6954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86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000002pt;margin-top:23.999949pt;width:547.6pt;height:794pt;mso-position-horizontal-relative:page;mso-position-vertical-relative:page;z-index:-15781376" id="docshape5" coordorigin="480,480" coordsize="10952,15880" path="m11272,640l11260,640,11260,652,11260,16187,652,16187,652,652,11260,652,11260,640,652,640,640,640,640,652,640,652,640,16187,640,16188,640,16199,652,16199,11260,16199,11272,16199,11272,16188,11272,16187,11272,652,11272,652,11272,640xm11432,480l11432,480,11420,480,11420,492,11420,652,11420,652,11420,16188,11420,16347,11260,16347,652,16347,492,16347,492,16188,492,652,492,652,492,492,652,492,11260,492,11420,492,11420,480,11260,480,652,480,492,480,480,480,480,492,480,652,480,652,480,16188,480,16347,480,16359,492,16359,652,16359,11260,16359,11420,16359,11432,16359,11432,16359,11432,16347,11432,16347,11432,16188,11432,652,11432,652,11432,492,11432,492,11432,480xe" filled="true" fillcolor="#1f386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Для эффективной организации деятельности по сопровождению одаренных и талантливых детей в образовательных организациях должны быть разработаны: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76" w:lineRule="exact" w:before="0" w:after="0"/>
        <w:ind w:left="720" w:right="0" w:hanging="36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сопровождении</w:t>
      </w:r>
      <w:r>
        <w:rPr>
          <w:spacing w:val="-4"/>
          <w:sz w:val="24"/>
        </w:rPr>
        <w:t> </w:t>
      </w:r>
      <w:r>
        <w:rPr>
          <w:sz w:val="24"/>
        </w:rPr>
        <w:t>одарённых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талантливых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детей.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40" w:after="0"/>
        <w:ind w:left="720" w:right="0" w:hanging="36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> </w:t>
      </w:r>
      <w:r>
        <w:rPr>
          <w:sz w:val="24"/>
        </w:rPr>
        <w:t>работы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сопровождению</w:t>
      </w:r>
      <w:r>
        <w:rPr>
          <w:spacing w:val="-3"/>
          <w:sz w:val="24"/>
        </w:rPr>
        <w:t> </w:t>
      </w:r>
      <w:r>
        <w:rPr>
          <w:sz w:val="24"/>
        </w:rPr>
        <w:t>одарённых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талантливых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детей.</w:t>
      </w:r>
    </w:p>
    <w:p>
      <w:pPr>
        <w:pStyle w:val="BodyText"/>
        <w:spacing w:line="278" w:lineRule="auto" w:before="40"/>
        <w:ind w:left="0" w:right="148" w:firstLine="708"/>
      </w:pPr>
      <w:r>
        <w:rPr/>
        <w:t>На общеобразовательные организации возлагается обязанность по формированию портфолио каждого одарённого ребенка и организации его дальнейшей поддержки.</w:t>
      </w:r>
    </w:p>
    <w:p>
      <w:pPr>
        <w:pStyle w:val="BodyText"/>
        <w:spacing w:line="276" w:lineRule="auto"/>
        <w:ind w:left="0" w:right="143" w:firstLine="708"/>
      </w:pPr>
      <w:r>
        <w:rPr/>
        <w:t>Минобрнауки России утвержден перечень сведений о развитии одаренных детей, подлежащих мониторингу</w:t>
      </w:r>
      <w:r>
        <w:rPr>
          <w:spacing w:val="-3"/>
        </w:rPr>
        <w:t> </w:t>
      </w:r>
      <w:r>
        <w:rPr/>
        <w:t>(</w:t>
      </w:r>
      <w:r>
        <w:rPr>
          <w:b/>
        </w:rPr>
        <w:t>Приказ от 24 февраля 2016 года №</w:t>
      </w:r>
      <w:r>
        <w:rPr>
          <w:b/>
          <w:spacing w:val="-1"/>
        </w:rPr>
        <w:t> </w:t>
      </w:r>
      <w:r>
        <w:rPr>
          <w:b/>
        </w:rPr>
        <w:t>134 «Об утверждении Перечня подлежащих мониторингу сведений о развитии одаренных детей»</w:t>
      </w:r>
      <w:r>
        <w:rPr/>
        <w:t>). В перечень вошла следующая информация: Ф. И. О. и дата рождения ребенка, сведения о наименовании образовательных организаций, в которых обучается ребенок, о получении ребенком образования вне образовательных организаций (в форме семейного образования или самообразования), об индивидуальных</w:t>
      </w:r>
      <w:r>
        <w:rPr>
          <w:spacing w:val="-15"/>
        </w:rPr>
        <w:t> </w:t>
      </w:r>
      <w:r>
        <w:rPr/>
        <w:t>достижениях</w:t>
      </w:r>
      <w:r>
        <w:rPr>
          <w:spacing w:val="-12"/>
        </w:rPr>
        <w:t> </w:t>
      </w:r>
      <w:r>
        <w:rPr/>
        <w:t>ребёнка</w:t>
      </w:r>
      <w:r>
        <w:rPr>
          <w:spacing w:val="-15"/>
        </w:rPr>
        <w:t> </w:t>
      </w:r>
      <w:r>
        <w:rPr/>
        <w:t>по</w:t>
      </w:r>
      <w:r>
        <w:rPr>
          <w:spacing w:val="-13"/>
        </w:rPr>
        <w:t> </w:t>
      </w:r>
      <w:r>
        <w:rPr/>
        <w:t>итогам</w:t>
      </w:r>
      <w:r>
        <w:rPr>
          <w:spacing w:val="-12"/>
        </w:rPr>
        <w:t> </w:t>
      </w:r>
      <w:r>
        <w:rPr/>
        <w:t>участия</w:t>
      </w:r>
      <w:r>
        <w:rPr>
          <w:spacing w:val="-11"/>
        </w:rPr>
        <w:t> </w:t>
      </w:r>
      <w:r>
        <w:rPr/>
        <w:t>в</w:t>
      </w:r>
      <w:r>
        <w:rPr>
          <w:spacing w:val="-14"/>
        </w:rPr>
        <w:t> </w:t>
      </w:r>
      <w:r>
        <w:rPr/>
        <w:t>олимпиадах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иных</w:t>
      </w:r>
      <w:r>
        <w:rPr>
          <w:spacing w:val="-15"/>
        </w:rPr>
        <w:t> </w:t>
      </w:r>
      <w:r>
        <w:rPr/>
        <w:t>интеллектуальных или творческих конкурсах, мероприятиях и пр.</w:t>
      </w:r>
    </w:p>
    <w:sectPr>
      <w:pgSz w:w="11910" w:h="16840"/>
      <w:pgMar w:top="1260" w:bottom="280" w:left="992" w:right="708"/>
      <w:pgBorders w:offsetFrom="page">
        <w:top w:val="single" w:color="1F3863" w:space="28" w:sz="12"/>
        <w:left w:val="single" w:color="1F3863" w:space="28" w:sz="12"/>
        <w:bottom w:val="single" w:color="1F3863" w:space="27" w:sz="12"/>
        <w:right w:val="single" w:color="1F3863" w:space="27" w:sz="12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0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3"/>
      <w:numFmt w:val="upperRoman"/>
      <w:lvlText w:val="%1."/>
      <w:lvlJc w:val="left"/>
      <w:pPr>
        <w:ind w:left="0" w:hanging="39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20" w:hanging="3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1" w:hanging="3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62" w:hanging="3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3" w:hanging="3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4" w:hanging="3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4" w:hanging="3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5" w:hanging="3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9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0" w:hanging="360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720" w:hanging="36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67"/>
      <w:ind w:left="716" w:right="863" w:firstLine="5"/>
      <w:jc w:val="center"/>
    </w:pPr>
    <w:rPr>
      <w:rFonts w:ascii="Times New Roman" w:hAnsi="Times New Roman" w:eastAsia="Times New Roman" w:cs="Times New Roman"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720" w:right="138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dcterms:created xsi:type="dcterms:W3CDTF">2025-10-21T08:47:26Z</dcterms:created>
  <dcterms:modified xsi:type="dcterms:W3CDTF">2025-10-21T08:47:26Z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2016</vt:lpwstr>
  </property>
</Properties>
</file>